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1D4BAE" w:rsidRPr="008906D8" w:rsidRDefault="001D4BAE" w:rsidP="00716C27"/>
    <w:p w:rsidR="004435EC" w:rsidRPr="008906D8" w:rsidRDefault="00C73DE5" w:rsidP="00E80AE9">
      <w:pPr>
        <w:tabs>
          <w:tab w:val="num" w:pos="360"/>
        </w:tabs>
        <w:spacing w:after="240" w:line="276" w:lineRule="auto"/>
        <w:jc w:val="lowKashida"/>
        <w:rPr>
          <w:rFonts w:ascii="Cambria" w:hAnsi="Cambria"/>
          <w:b/>
          <w:bCs/>
          <w:u w:val="single"/>
        </w:rPr>
      </w:pPr>
      <w:r w:rsidRPr="008906D8">
        <w:rPr>
          <w:rFonts w:ascii="Cambria" w:hAnsi="Cambria"/>
          <w:b/>
          <w:bCs/>
          <w:color w:val="0070C0"/>
          <w:u w:val="single"/>
        </w:rPr>
        <w:t xml:space="preserve">1. </w:t>
      </w:r>
      <w:r w:rsidR="00E80AE9">
        <w:rPr>
          <w:rFonts w:ascii="Cambria" w:hAnsi="Cambria"/>
          <w:b/>
          <w:bCs/>
          <w:color w:val="0070C0"/>
          <w:u w:val="single"/>
        </w:rPr>
        <w:t xml:space="preserve">Basic </w:t>
      </w:r>
      <w:r w:rsidR="004435EC" w:rsidRPr="008906D8">
        <w:rPr>
          <w:rFonts w:ascii="Cambria" w:hAnsi="Cambria"/>
          <w:b/>
          <w:bCs/>
          <w:color w:val="0070C0"/>
          <w:u w:val="single"/>
        </w:rPr>
        <w:t>Information</w:t>
      </w:r>
      <w:r w:rsidR="00E80AE9">
        <w:rPr>
          <w:rFonts w:ascii="Cambria" w:hAnsi="Cambria"/>
          <w:b/>
          <w:bCs/>
          <w:color w:val="0070C0"/>
          <w:u w:val="single"/>
        </w:rPr>
        <w:t xml:space="preserve"> and</w:t>
      </w:r>
      <w:r w:rsidR="00E80AE9" w:rsidRPr="008906D8">
        <w:rPr>
          <w:rFonts w:ascii="Cambria" w:hAnsi="Cambria"/>
          <w:b/>
          <w:bCs/>
          <w:color w:val="0070C0"/>
          <w:u w:val="single"/>
        </w:rPr>
        <w:t>Contact</w:t>
      </w:r>
      <w:r w:rsidR="004435EC" w:rsidRPr="008906D8">
        <w:rPr>
          <w:rFonts w:ascii="Cambria" w:hAnsi="Cambria"/>
          <w:b/>
          <w:bCs/>
          <w:color w:val="0070C0"/>
          <w:u w:val="single"/>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684"/>
        <w:gridCol w:w="6840"/>
      </w:tblGrid>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1.1</w:t>
            </w:r>
          </w:p>
        </w:tc>
        <w:tc>
          <w:tcPr>
            <w:tcW w:w="2684" w:type="dxa"/>
          </w:tcPr>
          <w:p w:rsidR="004435EC" w:rsidRPr="008906D8" w:rsidRDefault="004435EC" w:rsidP="00367E0F">
            <w:pPr>
              <w:tabs>
                <w:tab w:val="num" w:pos="360"/>
              </w:tabs>
              <w:spacing w:after="240" w:line="276" w:lineRule="auto"/>
              <w:jc w:val="lowKashida"/>
              <w:rPr>
                <w:rFonts w:ascii="Cambria" w:hAnsi="Cambria"/>
                <w:b/>
                <w:bCs/>
                <w:u w:val="single"/>
              </w:rPr>
            </w:pPr>
            <w:r w:rsidRPr="008906D8">
              <w:rPr>
                <w:rFonts w:ascii="Cambria" w:hAnsi="Cambria"/>
                <w:b/>
                <w:bCs/>
              </w:rPr>
              <w:t>Legal name</w:t>
            </w:r>
          </w:p>
        </w:tc>
        <w:tc>
          <w:tcPr>
            <w:tcW w:w="6840" w:type="dxa"/>
          </w:tcPr>
          <w:p w:rsidR="004435EC" w:rsidRPr="008906D8" w:rsidRDefault="004435EC" w:rsidP="00E73A14">
            <w:pPr>
              <w:tabs>
                <w:tab w:val="num" w:pos="360"/>
              </w:tabs>
              <w:spacing w:after="240" w:line="276" w:lineRule="auto"/>
              <w:jc w:val="lowKashida"/>
              <w:rPr>
                <w:rFonts w:ascii="Cambria" w:hAnsi="Cambria"/>
                <w:b/>
                <w:bCs/>
                <w:u w:val="single"/>
              </w:rPr>
            </w:pPr>
            <w:r w:rsidRPr="008906D8">
              <w:rPr>
                <w:rFonts w:ascii="Cambria" w:hAnsi="Cambria"/>
              </w:rPr>
              <w:t xml:space="preserve">Peace Bridge </w:t>
            </w:r>
            <w:r w:rsidR="00E73A14" w:rsidRPr="008906D8">
              <w:rPr>
                <w:rFonts w:ascii="Cambria" w:hAnsi="Cambria"/>
              </w:rPr>
              <w:t>Association</w:t>
            </w:r>
            <w:r w:rsidRPr="008906D8">
              <w:rPr>
                <w:rFonts w:ascii="Cambria" w:hAnsi="Cambria"/>
              </w:rPr>
              <w:t xml:space="preserve">  (PB</w:t>
            </w:r>
            <w:r w:rsidR="00E73A14" w:rsidRPr="008906D8">
              <w:rPr>
                <w:rFonts w:ascii="Cambria" w:hAnsi="Cambria"/>
              </w:rPr>
              <w:t>A</w:t>
            </w:r>
            <w:r w:rsidRPr="008906D8">
              <w:rPr>
                <w:rFonts w:ascii="Cambria" w:hAnsi="Cambria"/>
              </w:rPr>
              <w:t>)</w:t>
            </w:r>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1.2</w:t>
            </w:r>
          </w:p>
        </w:tc>
        <w:tc>
          <w:tcPr>
            <w:tcW w:w="2684" w:type="dxa"/>
          </w:tcPr>
          <w:p w:rsidR="004435EC" w:rsidRPr="008906D8" w:rsidRDefault="004435EC" w:rsidP="00367E0F">
            <w:pPr>
              <w:tabs>
                <w:tab w:val="num" w:pos="360"/>
              </w:tabs>
              <w:spacing w:after="240" w:line="276" w:lineRule="auto"/>
              <w:jc w:val="lowKashida"/>
              <w:rPr>
                <w:rFonts w:ascii="Cambria" w:hAnsi="Cambria"/>
                <w:b/>
                <w:bCs/>
                <w:u w:val="single"/>
              </w:rPr>
            </w:pPr>
            <w:r w:rsidRPr="008906D8">
              <w:rPr>
                <w:rFonts w:ascii="Cambria" w:hAnsi="Cambria"/>
                <w:b/>
                <w:bCs/>
              </w:rPr>
              <w:t>Registration Number</w:t>
            </w:r>
          </w:p>
        </w:tc>
        <w:tc>
          <w:tcPr>
            <w:tcW w:w="6840" w:type="dxa"/>
          </w:tcPr>
          <w:p w:rsidR="004435EC" w:rsidRPr="008906D8" w:rsidRDefault="004435EC" w:rsidP="00367E0F">
            <w:pPr>
              <w:tabs>
                <w:tab w:val="num" w:pos="360"/>
              </w:tabs>
              <w:spacing w:after="240" w:line="276" w:lineRule="auto"/>
              <w:jc w:val="lowKashida"/>
              <w:rPr>
                <w:rFonts w:ascii="Cambria" w:hAnsi="Cambria"/>
                <w:b/>
                <w:bCs/>
                <w:u w:val="single"/>
              </w:rPr>
            </w:pPr>
            <w:r w:rsidRPr="008906D8">
              <w:rPr>
                <w:rFonts w:ascii="Cambria" w:hAnsi="Cambria"/>
              </w:rPr>
              <w:t>T. NO 824 , HAC</w:t>
            </w:r>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1.3</w:t>
            </w:r>
          </w:p>
        </w:tc>
        <w:tc>
          <w:tcPr>
            <w:tcW w:w="2684" w:type="dxa"/>
          </w:tcPr>
          <w:p w:rsidR="004435EC" w:rsidRPr="008906D8" w:rsidRDefault="004435EC" w:rsidP="00367E0F">
            <w:pPr>
              <w:tabs>
                <w:tab w:val="num" w:pos="360"/>
              </w:tabs>
              <w:spacing w:after="240" w:line="276" w:lineRule="auto"/>
              <w:jc w:val="lowKashida"/>
              <w:rPr>
                <w:rFonts w:ascii="Cambria" w:hAnsi="Cambria"/>
                <w:b/>
                <w:bCs/>
                <w:u w:val="single"/>
              </w:rPr>
            </w:pPr>
            <w:r w:rsidRPr="008906D8">
              <w:rPr>
                <w:rFonts w:ascii="Cambria" w:hAnsi="Cambria"/>
                <w:b/>
                <w:bCs/>
              </w:rPr>
              <w:t>Contact Person</w:t>
            </w:r>
          </w:p>
        </w:tc>
        <w:tc>
          <w:tcPr>
            <w:tcW w:w="6840" w:type="dxa"/>
          </w:tcPr>
          <w:p w:rsidR="004435EC" w:rsidRPr="008906D8" w:rsidRDefault="00E80AE9" w:rsidP="00367E0F">
            <w:pPr>
              <w:tabs>
                <w:tab w:val="num" w:pos="360"/>
              </w:tabs>
              <w:spacing w:after="240" w:line="276" w:lineRule="auto"/>
              <w:jc w:val="lowKashida"/>
              <w:rPr>
                <w:rFonts w:ascii="Cambria" w:hAnsi="Cambria"/>
                <w:b/>
                <w:bCs/>
                <w:u w:val="single"/>
              </w:rPr>
            </w:pPr>
            <w:r>
              <w:rPr>
                <w:rFonts w:ascii="Cambria" w:hAnsi="Cambria"/>
              </w:rPr>
              <w:t>NafisaHamad</w:t>
            </w:r>
            <w:r w:rsidR="004435EC" w:rsidRPr="008906D8">
              <w:rPr>
                <w:rFonts w:ascii="Cambria" w:hAnsi="Cambria"/>
              </w:rPr>
              <w:t xml:space="preserve">  - Executive Director </w:t>
            </w:r>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1.4</w:t>
            </w:r>
          </w:p>
        </w:tc>
        <w:tc>
          <w:tcPr>
            <w:tcW w:w="2684" w:type="dxa"/>
          </w:tcPr>
          <w:p w:rsidR="004435EC" w:rsidRPr="008906D8" w:rsidRDefault="004435EC" w:rsidP="00367E0F">
            <w:pPr>
              <w:tabs>
                <w:tab w:val="num" w:pos="360"/>
              </w:tabs>
              <w:spacing w:after="240" w:line="276" w:lineRule="auto"/>
              <w:jc w:val="lowKashida"/>
              <w:rPr>
                <w:rFonts w:ascii="Cambria" w:hAnsi="Cambria"/>
                <w:b/>
                <w:bCs/>
                <w:u w:val="single"/>
              </w:rPr>
            </w:pPr>
            <w:r w:rsidRPr="008906D8">
              <w:rPr>
                <w:rFonts w:ascii="Cambria" w:hAnsi="Cambria"/>
                <w:b/>
                <w:bCs/>
              </w:rPr>
              <w:t>E-mail</w:t>
            </w:r>
          </w:p>
        </w:tc>
        <w:tc>
          <w:tcPr>
            <w:tcW w:w="6840" w:type="dxa"/>
          </w:tcPr>
          <w:p w:rsidR="004435EC" w:rsidRPr="008906D8" w:rsidRDefault="00E658CC" w:rsidP="00367E0F">
            <w:pPr>
              <w:tabs>
                <w:tab w:val="num" w:pos="360"/>
              </w:tabs>
              <w:spacing w:after="240" w:line="276" w:lineRule="auto"/>
              <w:jc w:val="lowKashida"/>
              <w:rPr>
                <w:rFonts w:ascii="Cambria" w:hAnsi="Cambria"/>
                <w:b/>
                <w:bCs/>
              </w:rPr>
            </w:pPr>
            <w:hyperlink r:id="rId7" w:history="1">
              <w:r w:rsidR="004435EC" w:rsidRPr="008906D8">
                <w:rPr>
                  <w:rStyle w:val="Hyperlink"/>
                  <w:rFonts w:ascii="Cambria" w:hAnsi="Cambria"/>
                </w:rPr>
                <w:t>pba.sudan@gmail.com</w:t>
              </w:r>
            </w:hyperlink>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1.5</w:t>
            </w:r>
          </w:p>
        </w:tc>
        <w:tc>
          <w:tcPr>
            <w:tcW w:w="2684" w:type="dxa"/>
          </w:tcPr>
          <w:p w:rsidR="004435EC" w:rsidRPr="008906D8" w:rsidRDefault="004435EC" w:rsidP="00367E0F">
            <w:pPr>
              <w:tabs>
                <w:tab w:val="num" w:pos="360"/>
              </w:tabs>
              <w:spacing w:after="240" w:line="276" w:lineRule="auto"/>
              <w:jc w:val="lowKashida"/>
              <w:rPr>
                <w:rFonts w:ascii="Cambria" w:hAnsi="Cambria"/>
                <w:b/>
                <w:bCs/>
                <w:u w:val="single"/>
              </w:rPr>
            </w:pPr>
            <w:r w:rsidRPr="008906D8">
              <w:rPr>
                <w:rFonts w:ascii="Cambria" w:hAnsi="Cambria"/>
                <w:b/>
                <w:bCs/>
              </w:rPr>
              <w:t>Address</w:t>
            </w:r>
          </w:p>
        </w:tc>
        <w:tc>
          <w:tcPr>
            <w:tcW w:w="6840" w:type="dxa"/>
          </w:tcPr>
          <w:p w:rsidR="004435EC" w:rsidRPr="008906D8" w:rsidRDefault="004435EC" w:rsidP="00367E0F">
            <w:pPr>
              <w:tabs>
                <w:tab w:val="num" w:pos="360"/>
              </w:tabs>
              <w:spacing w:line="276" w:lineRule="auto"/>
              <w:jc w:val="lowKashida"/>
              <w:rPr>
                <w:rFonts w:ascii="Cambria" w:hAnsi="Cambria"/>
              </w:rPr>
            </w:pPr>
            <w:r w:rsidRPr="008906D8">
              <w:rPr>
                <w:rFonts w:ascii="Cambria" w:hAnsi="Cambria"/>
              </w:rPr>
              <w:t>Apartment No (1), 2nd Floor Building No (129), Block No (101) East, AldiomAlshargia, Khartoum – Sudan.</w:t>
            </w:r>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1.6</w:t>
            </w:r>
          </w:p>
        </w:tc>
        <w:tc>
          <w:tcPr>
            <w:tcW w:w="2684"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 xml:space="preserve">Branches  </w:t>
            </w:r>
          </w:p>
        </w:tc>
        <w:tc>
          <w:tcPr>
            <w:tcW w:w="6840" w:type="dxa"/>
          </w:tcPr>
          <w:p w:rsidR="004435EC" w:rsidRPr="008906D8" w:rsidRDefault="004435EC" w:rsidP="00367E0F">
            <w:pPr>
              <w:tabs>
                <w:tab w:val="num" w:pos="360"/>
              </w:tabs>
              <w:spacing w:line="276" w:lineRule="auto"/>
              <w:jc w:val="lowKashida"/>
              <w:rPr>
                <w:rFonts w:ascii="Cambria" w:hAnsi="Cambria"/>
              </w:rPr>
            </w:pPr>
            <w:r w:rsidRPr="00656B43">
              <w:rPr>
                <w:rFonts w:ascii="Cambria" w:hAnsi="Cambria"/>
                <w:b/>
                <w:bCs/>
                <w:u w:val="single"/>
              </w:rPr>
              <w:t>Al Fasher</w:t>
            </w:r>
            <w:r w:rsidRPr="00656B43">
              <w:rPr>
                <w:rFonts w:ascii="Cambria" w:hAnsi="Cambria"/>
              </w:rPr>
              <w:t xml:space="preserve"> – North Darfur, </w:t>
            </w:r>
            <w:r w:rsidRPr="00656B43">
              <w:rPr>
                <w:rFonts w:ascii="Cambria" w:hAnsi="Cambria"/>
                <w:b/>
                <w:bCs/>
                <w:u w:val="single"/>
              </w:rPr>
              <w:t>Nyala</w:t>
            </w:r>
            <w:r w:rsidRPr="00656B43">
              <w:rPr>
                <w:rFonts w:ascii="Cambria" w:hAnsi="Cambria"/>
              </w:rPr>
              <w:t xml:space="preserve">- South Darfur, </w:t>
            </w:r>
            <w:r w:rsidRPr="00656B43">
              <w:rPr>
                <w:rFonts w:ascii="Cambria" w:hAnsi="Cambria"/>
                <w:b/>
                <w:bCs/>
                <w:u w:val="single"/>
              </w:rPr>
              <w:t>Ad Damazine</w:t>
            </w:r>
            <w:r w:rsidRPr="00656B43">
              <w:rPr>
                <w:rFonts w:ascii="Cambria" w:hAnsi="Cambria"/>
              </w:rPr>
              <w:t xml:space="preserve">- Blue Nile , </w:t>
            </w:r>
            <w:r w:rsidRPr="00656B43">
              <w:rPr>
                <w:rFonts w:ascii="Cambria" w:hAnsi="Cambria"/>
                <w:b/>
                <w:bCs/>
                <w:u w:val="single"/>
              </w:rPr>
              <w:t>Kadugli</w:t>
            </w:r>
            <w:r w:rsidRPr="00656B43">
              <w:rPr>
                <w:rFonts w:ascii="Cambria" w:hAnsi="Cambria"/>
              </w:rPr>
              <w:t xml:space="preserve">-South Kordofan and </w:t>
            </w:r>
            <w:r w:rsidRPr="00656B43">
              <w:rPr>
                <w:rFonts w:ascii="Cambria" w:hAnsi="Cambria"/>
                <w:b/>
                <w:bCs/>
                <w:u w:val="single"/>
              </w:rPr>
              <w:t>Al Obeid</w:t>
            </w:r>
            <w:r w:rsidRPr="00656B43">
              <w:rPr>
                <w:rFonts w:ascii="Cambria" w:hAnsi="Cambria"/>
              </w:rPr>
              <w:t xml:space="preserve"> – N</w:t>
            </w:r>
            <w:r w:rsidRPr="008906D8">
              <w:rPr>
                <w:rFonts w:ascii="Cambria" w:hAnsi="Cambria"/>
              </w:rPr>
              <w:t xml:space="preserve">orth Kordofan. </w:t>
            </w:r>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1.7</w:t>
            </w:r>
          </w:p>
        </w:tc>
        <w:tc>
          <w:tcPr>
            <w:tcW w:w="2684"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Mobile :</w:t>
            </w:r>
          </w:p>
        </w:tc>
        <w:tc>
          <w:tcPr>
            <w:tcW w:w="6840" w:type="dxa"/>
          </w:tcPr>
          <w:p w:rsidR="004435EC" w:rsidRPr="008906D8" w:rsidRDefault="00E80AE9" w:rsidP="00E80AE9">
            <w:pPr>
              <w:tabs>
                <w:tab w:val="num" w:pos="360"/>
              </w:tabs>
              <w:spacing w:line="276" w:lineRule="auto"/>
              <w:jc w:val="lowKashida"/>
              <w:rPr>
                <w:rFonts w:ascii="Cambria" w:hAnsi="Cambria"/>
              </w:rPr>
            </w:pPr>
            <w:r>
              <w:rPr>
                <w:rFonts w:ascii="Cambria" w:hAnsi="Cambria"/>
              </w:rPr>
              <w:t>+</w:t>
            </w:r>
            <w:r w:rsidR="004435EC" w:rsidRPr="008906D8">
              <w:rPr>
                <w:rFonts w:ascii="Cambria" w:hAnsi="Cambria"/>
              </w:rPr>
              <w:t>2499</w:t>
            </w:r>
            <w:r>
              <w:rPr>
                <w:rFonts w:ascii="Cambria" w:hAnsi="Cambria"/>
              </w:rPr>
              <w:t>12127944 and +</w:t>
            </w:r>
            <w:r w:rsidRPr="008906D8">
              <w:rPr>
                <w:rFonts w:ascii="Cambria" w:hAnsi="Cambria"/>
              </w:rPr>
              <w:t>249911320011</w:t>
            </w:r>
          </w:p>
        </w:tc>
      </w:tr>
      <w:tr w:rsidR="004435EC" w:rsidRPr="008906D8" w:rsidTr="007D015B">
        <w:tc>
          <w:tcPr>
            <w:tcW w:w="556"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1.8</w:t>
            </w:r>
          </w:p>
        </w:tc>
        <w:tc>
          <w:tcPr>
            <w:tcW w:w="2684" w:type="dxa"/>
          </w:tcPr>
          <w:p w:rsidR="004435EC" w:rsidRPr="008906D8" w:rsidRDefault="004435EC" w:rsidP="00367E0F">
            <w:pPr>
              <w:tabs>
                <w:tab w:val="num" w:pos="360"/>
              </w:tabs>
              <w:spacing w:after="240" w:line="276" w:lineRule="auto"/>
              <w:jc w:val="lowKashida"/>
              <w:rPr>
                <w:rFonts w:ascii="Cambria" w:hAnsi="Cambria"/>
                <w:b/>
                <w:bCs/>
              </w:rPr>
            </w:pPr>
            <w:r w:rsidRPr="008906D8">
              <w:rPr>
                <w:rFonts w:ascii="Cambria" w:hAnsi="Cambria"/>
                <w:b/>
                <w:bCs/>
              </w:rPr>
              <w:t xml:space="preserve">Bank Account Number </w:t>
            </w:r>
          </w:p>
        </w:tc>
        <w:tc>
          <w:tcPr>
            <w:tcW w:w="6840" w:type="dxa"/>
          </w:tcPr>
          <w:p w:rsidR="004435EC" w:rsidRPr="008906D8" w:rsidRDefault="004435EC" w:rsidP="00367E0F">
            <w:pPr>
              <w:tabs>
                <w:tab w:val="num" w:pos="360"/>
              </w:tabs>
              <w:spacing w:after="240" w:line="276" w:lineRule="auto"/>
              <w:jc w:val="lowKashida"/>
              <w:rPr>
                <w:rFonts w:ascii="Cambria" w:hAnsi="Cambria"/>
              </w:rPr>
            </w:pPr>
            <w:r w:rsidRPr="008906D8">
              <w:rPr>
                <w:rFonts w:ascii="Cambria" w:hAnsi="Cambria"/>
              </w:rPr>
              <w:t>43905 - Sudanese French Bank – Khartoum 2</w:t>
            </w:r>
          </w:p>
        </w:tc>
      </w:tr>
    </w:tbl>
    <w:p w:rsidR="00C73DE5" w:rsidRPr="008906D8" w:rsidRDefault="00C73DE5"/>
    <w:p w:rsidR="00E80AE9" w:rsidRPr="008906D8" w:rsidRDefault="00E80AE9" w:rsidP="00E80AE9">
      <w:r>
        <w:t>Contacts</w:t>
      </w:r>
    </w:p>
    <w:tbl>
      <w:tblPr>
        <w:tblStyle w:val="TableGrid"/>
        <w:tblW w:w="10008" w:type="dxa"/>
        <w:tblLook w:val="04A0"/>
      </w:tblPr>
      <w:tblGrid>
        <w:gridCol w:w="1809"/>
        <w:gridCol w:w="2268"/>
        <w:gridCol w:w="2151"/>
        <w:gridCol w:w="1542"/>
        <w:gridCol w:w="2238"/>
      </w:tblGrid>
      <w:tr w:rsidR="00E80AE9" w:rsidTr="00E80AE9">
        <w:tc>
          <w:tcPr>
            <w:tcW w:w="1809" w:type="dxa"/>
            <w:shd w:val="clear" w:color="auto" w:fill="548DD4" w:themeFill="text2" w:themeFillTint="99"/>
          </w:tcPr>
          <w:p w:rsidR="00E80AE9" w:rsidRPr="002250D6" w:rsidRDefault="00E80AE9" w:rsidP="005D36A5">
            <w:pPr>
              <w:rPr>
                <w:b/>
                <w:bCs/>
              </w:rPr>
            </w:pPr>
            <w:r w:rsidRPr="002250D6">
              <w:rPr>
                <w:b/>
                <w:bCs/>
              </w:rPr>
              <w:t xml:space="preserve">PBA Office </w:t>
            </w:r>
          </w:p>
        </w:tc>
        <w:tc>
          <w:tcPr>
            <w:tcW w:w="2268" w:type="dxa"/>
            <w:shd w:val="clear" w:color="auto" w:fill="548DD4" w:themeFill="text2" w:themeFillTint="99"/>
          </w:tcPr>
          <w:p w:rsidR="00E80AE9" w:rsidRPr="002250D6" w:rsidRDefault="00E80AE9" w:rsidP="005D36A5">
            <w:pPr>
              <w:rPr>
                <w:b/>
                <w:bCs/>
              </w:rPr>
            </w:pPr>
            <w:r w:rsidRPr="002250D6">
              <w:rPr>
                <w:b/>
                <w:bCs/>
              </w:rPr>
              <w:t xml:space="preserve">Contact Name </w:t>
            </w:r>
          </w:p>
        </w:tc>
        <w:tc>
          <w:tcPr>
            <w:tcW w:w="2151" w:type="dxa"/>
            <w:shd w:val="clear" w:color="auto" w:fill="548DD4" w:themeFill="text2" w:themeFillTint="99"/>
          </w:tcPr>
          <w:p w:rsidR="00E80AE9" w:rsidRPr="002250D6" w:rsidRDefault="00E80AE9" w:rsidP="005D36A5">
            <w:pPr>
              <w:rPr>
                <w:b/>
                <w:bCs/>
              </w:rPr>
            </w:pPr>
            <w:r w:rsidRPr="002250D6">
              <w:rPr>
                <w:b/>
                <w:bCs/>
              </w:rPr>
              <w:t xml:space="preserve">Position title </w:t>
            </w:r>
          </w:p>
        </w:tc>
        <w:tc>
          <w:tcPr>
            <w:tcW w:w="1542" w:type="dxa"/>
            <w:shd w:val="clear" w:color="auto" w:fill="548DD4" w:themeFill="text2" w:themeFillTint="99"/>
          </w:tcPr>
          <w:p w:rsidR="00E80AE9" w:rsidRPr="002250D6" w:rsidRDefault="00E80AE9" w:rsidP="005D36A5">
            <w:pPr>
              <w:rPr>
                <w:b/>
                <w:bCs/>
              </w:rPr>
            </w:pPr>
            <w:r w:rsidRPr="002250D6">
              <w:rPr>
                <w:b/>
                <w:bCs/>
              </w:rPr>
              <w:t>Address</w:t>
            </w:r>
          </w:p>
        </w:tc>
        <w:tc>
          <w:tcPr>
            <w:tcW w:w="2238" w:type="dxa"/>
            <w:shd w:val="clear" w:color="auto" w:fill="548DD4" w:themeFill="text2" w:themeFillTint="99"/>
          </w:tcPr>
          <w:p w:rsidR="00E80AE9" w:rsidRPr="002250D6" w:rsidRDefault="00E80AE9" w:rsidP="005D36A5">
            <w:pPr>
              <w:rPr>
                <w:b/>
                <w:bCs/>
              </w:rPr>
            </w:pPr>
            <w:r w:rsidRPr="002250D6">
              <w:rPr>
                <w:b/>
                <w:bCs/>
              </w:rPr>
              <w:t xml:space="preserve">Tell </w:t>
            </w:r>
          </w:p>
        </w:tc>
      </w:tr>
      <w:tr w:rsidR="00E80AE9" w:rsidTr="00E80AE9">
        <w:tc>
          <w:tcPr>
            <w:tcW w:w="1809" w:type="dxa"/>
          </w:tcPr>
          <w:p w:rsidR="00E80AE9" w:rsidRDefault="00E80AE9" w:rsidP="005D36A5">
            <w:r>
              <w:t xml:space="preserve">Main office </w:t>
            </w:r>
          </w:p>
        </w:tc>
        <w:tc>
          <w:tcPr>
            <w:tcW w:w="2268" w:type="dxa"/>
          </w:tcPr>
          <w:p w:rsidR="00E80AE9" w:rsidRDefault="00E80AE9" w:rsidP="005D36A5">
            <w:r>
              <w:rPr>
                <w:rFonts w:ascii="Cambria" w:hAnsi="Cambria"/>
              </w:rPr>
              <w:t>NafisaHamad</w:t>
            </w:r>
          </w:p>
        </w:tc>
        <w:tc>
          <w:tcPr>
            <w:tcW w:w="2151" w:type="dxa"/>
          </w:tcPr>
          <w:p w:rsidR="00E80AE9" w:rsidRDefault="00E80AE9" w:rsidP="005D36A5">
            <w:r>
              <w:t>Executive Director</w:t>
            </w:r>
          </w:p>
        </w:tc>
        <w:tc>
          <w:tcPr>
            <w:tcW w:w="1542" w:type="dxa"/>
          </w:tcPr>
          <w:p w:rsidR="00E80AE9" w:rsidRDefault="00E80AE9" w:rsidP="005D36A5">
            <w:r>
              <w:t xml:space="preserve">Khartoum </w:t>
            </w:r>
          </w:p>
        </w:tc>
        <w:tc>
          <w:tcPr>
            <w:tcW w:w="2238" w:type="dxa"/>
          </w:tcPr>
          <w:p w:rsidR="00E80AE9" w:rsidRDefault="00E80AE9" w:rsidP="005D36A5">
            <w:r>
              <w:rPr>
                <w:rFonts w:ascii="Cambria" w:hAnsi="Cambria"/>
              </w:rPr>
              <w:t>+</w:t>
            </w:r>
            <w:r w:rsidRPr="008906D8">
              <w:rPr>
                <w:rFonts w:ascii="Cambria" w:hAnsi="Cambria"/>
              </w:rPr>
              <w:t>2499</w:t>
            </w:r>
            <w:r>
              <w:rPr>
                <w:rFonts w:ascii="Cambria" w:hAnsi="Cambria"/>
              </w:rPr>
              <w:t>12127944</w:t>
            </w:r>
          </w:p>
        </w:tc>
      </w:tr>
      <w:tr w:rsidR="00E80AE9" w:rsidTr="00E80AE9">
        <w:tc>
          <w:tcPr>
            <w:tcW w:w="1809" w:type="dxa"/>
          </w:tcPr>
          <w:p w:rsidR="00E80AE9" w:rsidRDefault="00E80AE9" w:rsidP="00E80AE9">
            <w:r>
              <w:t xml:space="preserve">North Darfur </w:t>
            </w:r>
          </w:p>
        </w:tc>
        <w:tc>
          <w:tcPr>
            <w:tcW w:w="2268" w:type="dxa"/>
          </w:tcPr>
          <w:p w:rsidR="00E80AE9" w:rsidRDefault="00E80AE9" w:rsidP="005D36A5">
            <w:r>
              <w:t>Khalid Mohamoud</w:t>
            </w:r>
          </w:p>
        </w:tc>
        <w:tc>
          <w:tcPr>
            <w:tcW w:w="2151" w:type="dxa"/>
          </w:tcPr>
          <w:p w:rsidR="00E80AE9" w:rsidRDefault="00E80AE9" w:rsidP="005D36A5">
            <w:r>
              <w:t xml:space="preserve">Office Manger </w:t>
            </w:r>
          </w:p>
        </w:tc>
        <w:tc>
          <w:tcPr>
            <w:tcW w:w="1542" w:type="dxa"/>
          </w:tcPr>
          <w:p w:rsidR="00E80AE9" w:rsidRDefault="00E80AE9" w:rsidP="005D36A5">
            <w:r>
              <w:t>Alfashir</w:t>
            </w:r>
          </w:p>
        </w:tc>
        <w:tc>
          <w:tcPr>
            <w:tcW w:w="2238" w:type="dxa"/>
          </w:tcPr>
          <w:p w:rsidR="00E80AE9" w:rsidRDefault="00E80AE9" w:rsidP="005D36A5">
            <w:r>
              <w:t>+249966388335</w:t>
            </w:r>
          </w:p>
        </w:tc>
      </w:tr>
      <w:tr w:rsidR="00E80AE9" w:rsidTr="00E80AE9">
        <w:tc>
          <w:tcPr>
            <w:tcW w:w="1809" w:type="dxa"/>
          </w:tcPr>
          <w:p w:rsidR="00E80AE9" w:rsidRDefault="00E80AE9" w:rsidP="00E80AE9">
            <w:r>
              <w:t xml:space="preserve">South  Darfur </w:t>
            </w:r>
          </w:p>
        </w:tc>
        <w:tc>
          <w:tcPr>
            <w:tcW w:w="2268" w:type="dxa"/>
          </w:tcPr>
          <w:p w:rsidR="00E80AE9" w:rsidRDefault="00E80AE9" w:rsidP="005D36A5">
            <w:r>
              <w:t>AmnaAbdelrahan</w:t>
            </w:r>
          </w:p>
        </w:tc>
        <w:tc>
          <w:tcPr>
            <w:tcW w:w="2151" w:type="dxa"/>
          </w:tcPr>
          <w:p w:rsidR="00E80AE9" w:rsidRDefault="00E80AE9" w:rsidP="005D36A5">
            <w:r>
              <w:t xml:space="preserve">Office Manger </w:t>
            </w:r>
          </w:p>
        </w:tc>
        <w:tc>
          <w:tcPr>
            <w:tcW w:w="1542" w:type="dxa"/>
          </w:tcPr>
          <w:p w:rsidR="00E80AE9" w:rsidRDefault="00E80AE9" w:rsidP="005D36A5">
            <w:r>
              <w:t>Nyala</w:t>
            </w:r>
          </w:p>
        </w:tc>
        <w:tc>
          <w:tcPr>
            <w:tcW w:w="2238" w:type="dxa"/>
          </w:tcPr>
          <w:p w:rsidR="00E80AE9" w:rsidRDefault="00E80AE9" w:rsidP="005D36A5">
            <w:r>
              <w:t>+249915306552</w:t>
            </w:r>
          </w:p>
        </w:tc>
      </w:tr>
      <w:tr w:rsidR="00E80AE9" w:rsidTr="00E80AE9">
        <w:tc>
          <w:tcPr>
            <w:tcW w:w="1809" w:type="dxa"/>
          </w:tcPr>
          <w:p w:rsidR="00E80AE9" w:rsidRDefault="00E80AE9" w:rsidP="00E80AE9">
            <w:r>
              <w:t xml:space="preserve">Blue Nile  </w:t>
            </w:r>
          </w:p>
        </w:tc>
        <w:tc>
          <w:tcPr>
            <w:tcW w:w="2268" w:type="dxa"/>
          </w:tcPr>
          <w:p w:rsidR="00E80AE9" w:rsidRDefault="00E80AE9" w:rsidP="005D36A5">
            <w:r>
              <w:t>Nor Alfatih Adam</w:t>
            </w:r>
          </w:p>
        </w:tc>
        <w:tc>
          <w:tcPr>
            <w:tcW w:w="2151" w:type="dxa"/>
          </w:tcPr>
          <w:p w:rsidR="00E80AE9" w:rsidRDefault="00E80AE9" w:rsidP="005D36A5">
            <w:r>
              <w:t xml:space="preserve">Office Manger </w:t>
            </w:r>
          </w:p>
        </w:tc>
        <w:tc>
          <w:tcPr>
            <w:tcW w:w="1542" w:type="dxa"/>
          </w:tcPr>
          <w:p w:rsidR="00E80AE9" w:rsidRDefault="00E80AE9" w:rsidP="005D36A5">
            <w:r>
              <w:t>AlDamazine</w:t>
            </w:r>
          </w:p>
        </w:tc>
        <w:tc>
          <w:tcPr>
            <w:tcW w:w="2238" w:type="dxa"/>
          </w:tcPr>
          <w:p w:rsidR="00E80AE9" w:rsidRDefault="00E80AE9" w:rsidP="005D36A5">
            <w:r>
              <w:t>+249121137326</w:t>
            </w:r>
          </w:p>
        </w:tc>
      </w:tr>
      <w:tr w:rsidR="00E80AE9" w:rsidTr="00E80AE9">
        <w:tc>
          <w:tcPr>
            <w:tcW w:w="1809" w:type="dxa"/>
          </w:tcPr>
          <w:p w:rsidR="00E80AE9" w:rsidRDefault="00E80AE9" w:rsidP="00E80AE9">
            <w:r>
              <w:t>North Kordofan</w:t>
            </w:r>
          </w:p>
        </w:tc>
        <w:tc>
          <w:tcPr>
            <w:tcW w:w="2268" w:type="dxa"/>
          </w:tcPr>
          <w:p w:rsidR="00E80AE9" w:rsidRDefault="00E80AE9" w:rsidP="005D36A5">
            <w:r>
              <w:t xml:space="preserve">Rabha Ismail </w:t>
            </w:r>
          </w:p>
        </w:tc>
        <w:tc>
          <w:tcPr>
            <w:tcW w:w="2151" w:type="dxa"/>
          </w:tcPr>
          <w:p w:rsidR="00E80AE9" w:rsidRDefault="00E80AE9" w:rsidP="005D36A5">
            <w:r>
              <w:t xml:space="preserve">Office Manger </w:t>
            </w:r>
          </w:p>
        </w:tc>
        <w:tc>
          <w:tcPr>
            <w:tcW w:w="1542" w:type="dxa"/>
          </w:tcPr>
          <w:p w:rsidR="00E80AE9" w:rsidRDefault="00E80AE9" w:rsidP="005D36A5">
            <w:r>
              <w:t>AlObied</w:t>
            </w:r>
          </w:p>
        </w:tc>
        <w:tc>
          <w:tcPr>
            <w:tcW w:w="2238" w:type="dxa"/>
          </w:tcPr>
          <w:p w:rsidR="00E80AE9" w:rsidRDefault="00E80AE9" w:rsidP="005D36A5">
            <w:r>
              <w:t>+249912984886</w:t>
            </w:r>
          </w:p>
        </w:tc>
      </w:tr>
      <w:tr w:rsidR="00E80AE9" w:rsidTr="00E80AE9">
        <w:tc>
          <w:tcPr>
            <w:tcW w:w="1809" w:type="dxa"/>
          </w:tcPr>
          <w:p w:rsidR="00E80AE9" w:rsidRDefault="00E80AE9" w:rsidP="00E80AE9">
            <w:r>
              <w:t>South Kordofan</w:t>
            </w:r>
          </w:p>
        </w:tc>
        <w:tc>
          <w:tcPr>
            <w:tcW w:w="2268" w:type="dxa"/>
          </w:tcPr>
          <w:p w:rsidR="00E80AE9" w:rsidRDefault="00E80AE9" w:rsidP="005D36A5">
            <w:r>
              <w:t>Abdelrhaman Mohamed</w:t>
            </w:r>
          </w:p>
        </w:tc>
        <w:tc>
          <w:tcPr>
            <w:tcW w:w="2151" w:type="dxa"/>
          </w:tcPr>
          <w:p w:rsidR="00E80AE9" w:rsidRDefault="00E80AE9" w:rsidP="005D36A5">
            <w:r>
              <w:t xml:space="preserve">Office Manger </w:t>
            </w:r>
          </w:p>
        </w:tc>
        <w:tc>
          <w:tcPr>
            <w:tcW w:w="1542" w:type="dxa"/>
          </w:tcPr>
          <w:p w:rsidR="00E80AE9" w:rsidRDefault="00E80AE9" w:rsidP="005D36A5">
            <w:r>
              <w:t>Kadogli</w:t>
            </w:r>
          </w:p>
        </w:tc>
        <w:tc>
          <w:tcPr>
            <w:tcW w:w="2238" w:type="dxa"/>
          </w:tcPr>
          <w:p w:rsidR="00E80AE9" w:rsidRDefault="00E80AE9" w:rsidP="005D36A5">
            <w:r>
              <w:t>+249123497919</w:t>
            </w:r>
          </w:p>
        </w:tc>
      </w:tr>
    </w:tbl>
    <w:p w:rsidR="00E80AE9" w:rsidRDefault="00E80AE9" w:rsidP="00B76B3F">
      <w:pPr>
        <w:rPr>
          <w:rFonts w:ascii="Cambria" w:hAnsi="Cambria"/>
          <w:b/>
          <w:bCs/>
          <w:color w:val="0070C0"/>
          <w:u w:val="single"/>
        </w:rPr>
      </w:pPr>
    </w:p>
    <w:p w:rsidR="00E80AE9" w:rsidRDefault="00E80AE9" w:rsidP="00B76B3F">
      <w:pPr>
        <w:rPr>
          <w:rFonts w:ascii="Cambria" w:hAnsi="Cambria"/>
          <w:b/>
          <w:bCs/>
          <w:color w:val="0070C0"/>
          <w:u w:val="single"/>
        </w:rPr>
      </w:pPr>
    </w:p>
    <w:p w:rsidR="006B7951" w:rsidRPr="008906D8" w:rsidRDefault="00C73DE5" w:rsidP="00B76B3F">
      <w:pPr>
        <w:rPr>
          <w:rFonts w:ascii="Cambria" w:hAnsi="Cambria"/>
          <w:b/>
          <w:bCs/>
          <w:color w:val="0070C0"/>
          <w:u w:val="single"/>
        </w:rPr>
      </w:pPr>
      <w:r w:rsidRPr="008906D8">
        <w:rPr>
          <w:rFonts w:ascii="Cambria" w:hAnsi="Cambria"/>
          <w:b/>
          <w:bCs/>
          <w:color w:val="0070C0"/>
          <w:u w:val="single"/>
        </w:rPr>
        <w:t>2.  PB</w:t>
      </w:r>
      <w:r w:rsidR="00B76B3F" w:rsidRPr="008906D8">
        <w:rPr>
          <w:rFonts w:ascii="Cambria" w:hAnsi="Cambria"/>
          <w:b/>
          <w:bCs/>
          <w:color w:val="0070C0"/>
          <w:u w:val="single"/>
        </w:rPr>
        <w:t xml:space="preserve">A </w:t>
      </w:r>
      <w:r w:rsidRPr="008906D8">
        <w:rPr>
          <w:rFonts w:ascii="Cambria" w:hAnsi="Cambria"/>
          <w:b/>
          <w:bCs/>
          <w:color w:val="0070C0"/>
          <w:u w:val="single"/>
        </w:rPr>
        <w:t xml:space="preserve"> Background : </w:t>
      </w:r>
    </w:p>
    <w:p w:rsidR="00C73DE5" w:rsidRPr="008906D8" w:rsidRDefault="00C73DE5">
      <w:pPr>
        <w:rPr>
          <w:rFonts w:ascii="Cambria" w:hAnsi="Cambria"/>
          <w:b/>
          <w:bCs/>
          <w:u w:val="single"/>
        </w:rPr>
      </w:pPr>
    </w:p>
    <w:p w:rsidR="00C73DE5" w:rsidRPr="008906D8" w:rsidRDefault="00B76B3F" w:rsidP="00656B43">
      <w:pPr>
        <w:pStyle w:val="Default"/>
        <w:jc w:val="both"/>
        <w:rPr>
          <w:rFonts w:ascii="Calibri" w:hAnsi="Calibri" w:cs="Calibri"/>
        </w:rPr>
      </w:pPr>
      <w:r w:rsidRPr="00297291">
        <w:rPr>
          <w:rFonts w:ascii="Calibri" w:hAnsi="Calibri" w:cs="Calibri"/>
        </w:rPr>
        <w:t>PBA</w:t>
      </w:r>
      <w:r w:rsidR="00C73DE5" w:rsidRPr="008906D8">
        <w:rPr>
          <w:rFonts w:ascii="Calibri" w:hAnsi="Calibri" w:cs="Calibri"/>
        </w:rPr>
        <w:t xml:space="preserve"> is Voluntary, non-governmental, non-profit organization founded in 2003 and registered officially in Humanitarian Aid Commission (HAC) in 24/8/2004 in Khartoum. PBA </w:t>
      </w:r>
      <w:r w:rsidR="00656B43">
        <w:rPr>
          <w:rFonts w:ascii="Calibri" w:hAnsi="Calibri" w:cs="Calibri"/>
        </w:rPr>
        <w:t>association was founded as a result for"</w:t>
      </w:r>
      <w:r w:rsidR="00C73DE5" w:rsidRPr="008906D8">
        <w:rPr>
          <w:rFonts w:ascii="Calibri" w:hAnsi="Calibri" w:cs="Calibri"/>
        </w:rPr>
        <w:t>Youth Peace Building Initiative</w:t>
      </w:r>
      <w:r w:rsidR="00656B43">
        <w:rPr>
          <w:rFonts w:ascii="Calibri" w:hAnsi="Calibri" w:cs="Calibri"/>
        </w:rPr>
        <w:t xml:space="preserve"> project</w:t>
      </w:r>
      <w:r w:rsidR="00C73DE5" w:rsidRPr="008906D8">
        <w:rPr>
          <w:rFonts w:ascii="Calibri" w:hAnsi="Calibri" w:cs="Calibri"/>
        </w:rPr>
        <w:t xml:space="preserve"> funded by Canadian International Development Agency (CIDA) and implemented by the International Rescue Committee (IRC) in partnership with Azza Women Association (AWA) and University of Juba in 2002-2003.</w:t>
      </w:r>
    </w:p>
    <w:p w:rsidR="00C73DE5" w:rsidRPr="008906D8" w:rsidRDefault="00C73DE5" w:rsidP="00B10D73">
      <w:pPr>
        <w:pStyle w:val="Default"/>
        <w:jc w:val="both"/>
        <w:rPr>
          <w:rFonts w:ascii="Calibri" w:hAnsi="Calibri" w:cs="Calibri"/>
        </w:rPr>
      </w:pPr>
      <w:r w:rsidRPr="008906D8">
        <w:rPr>
          <w:rFonts w:ascii="Calibri" w:hAnsi="Calibri" w:cs="Calibri"/>
        </w:rPr>
        <w:t xml:space="preserve">Since its foundation, </w:t>
      </w:r>
      <w:r w:rsidR="00B76B3F" w:rsidRPr="00297291">
        <w:rPr>
          <w:rFonts w:ascii="Calibri" w:hAnsi="Calibri" w:cs="Calibri"/>
        </w:rPr>
        <w:t>PBA</w:t>
      </w:r>
      <w:r w:rsidRPr="008906D8">
        <w:rPr>
          <w:rFonts w:ascii="Calibri" w:hAnsi="Calibri" w:cs="Calibri"/>
        </w:rPr>
        <w:t xml:space="preserve"> has been working effectively with communities in Sudan towards spreading the message of peace; disseminate values of peaceful co-existence, and building capacities to t</w:t>
      </w:r>
      <w:r w:rsidR="00656B43">
        <w:rPr>
          <w:rFonts w:ascii="Calibri" w:hAnsi="Calibri" w:cs="Calibri"/>
        </w:rPr>
        <w:t>ransform conflicts and promote</w:t>
      </w:r>
      <w:r w:rsidRPr="008906D8">
        <w:rPr>
          <w:rFonts w:ascii="Calibri" w:hAnsi="Calibri" w:cs="Calibri"/>
        </w:rPr>
        <w:t xml:space="preserve"> social cohesion and integration</w:t>
      </w:r>
      <w:r w:rsidR="00656B43">
        <w:rPr>
          <w:rFonts w:ascii="Calibri" w:hAnsi="Calibri" w:cs="Calibri"/>
        </w:rPr>
        <w:t xml:space="preserve"> among Sudanese communities</w:t>
      </w:r>
      <w:r w:rsidRPr="008906D8">
        <w:rPr>
          <w:rFonts w:ascii="Calibri" w:hAnsi="Calibri" w:cs="Calibri"/>
        </w:rPr>
        <w:t xml:space="preserve">. </w:t>
      </w:r>
      <w:r w:rsidR="009F4A87" w:rsidRPr="00297291">
        <w:rPr>
          <w:rFonts w:ascii="Calibri" w:hAnsi="Calibri" w:cs="Calibri"/>
        </w:rPr>
        <w:t>PBA</w:t>
      </w:r>
      <w:r w:rsidRPr="008906D8">
        <w:rPr>
          <w:rFonts w:ascii="Calibri" w:hAnsi="Calibri" w:cs="Calibri"/>
        </w:rPr>
        <w:t xml:space="preserve">programs emphasize the role of youth, children and women in Sudan. It </w:t>
      </w:r>
      <w:r w:rsidRPr="008906D8">
        <w:rPr>
          <w:rFonts w:ascii="Calibri" w:hAnsi="Calibri" w:cs="Calibri"/>
        </w:rPr>
        <w:lastRenderedPageBreak/>
        <w:t>works in all sectors of as to development, peace building, human rights, education capacity</w:t>
      </w:r>
      <w:r w:rsidR="00B10D73">
        <w:rPr>
          <w:rFonts w:ascii="Calibri" w:hAnsi="Calibri" w:cs="Calibri"/>
        </w:rPr>
        <w:t xml:space="preserve"> building</w:t>
      </w:r>
      <w:r w:rsidR="00B10D73" w:rsidRPr="008906D8">
        <w:rPr>
          <w:rFonts w:ascii="Calibri" w:hAnsi="Calibri" w:cs="Calibri"/>
        </w:rPr>
        <w:t xml:space="preserve">and </w:t>
      </w:r>
      <w:r w:rsidRPr="008906D8">
        <w:rPr>
          <w:rFonts w:ascii="Calibri" w:hAnsi="Calibri" w:cs="Calibri"/>
        </w:rPr>
        <w:t xml:space="preserve">development. </w:t>
      </w:r>
      <w:r w:rsidR="005F3F94" w:rsidRPr="00297291">
        <w:rPr>
          <w:rFonts w:ascii="Calibri" w:hAnsi="Calibri" w:cs="Calibri"/>
        </w:rPr>
        <w:t>PBA</w:t>
      </w:r>
      <w:r w:rsidRPr="008906D8">
        <w:rPr>
          <w:rFonts w:ascii="Calibri" w:hAnsi="Calibri" w:cs="Calibri"/>
        </w:rPr>
        <w:t xml:space="preserve"> targets the disadvantage youth, women and children from diverse ethnic, cultural and religious backgrounds.</w:t>
      </w:r>
    </w:p>
    <w:p w:rsidR="00C73DE5" w:rsidRPr="008906D8" w:rsidRDefault="00C73DE5" w:rsidP="00B10D73">
      <w:pPr>
        <w:pStyle w:val="Default"/>
        <w:jc w:val="both"/>
        <w:rPr>
          <w:rFonts w:ascii="Calibri" w:hAnsi="Calibri" w:cs="Calibri"/>
        </w:rPr>
      </w:pPr>
      <w:r w:rsidRPr="008906D8">
        <w:rPr>
          <w:rFonts w:ascii="Calibri" w:hAnsi="Calibri" w:cs="Calibri"/>
        </w:rPr>
        <w:t xml:space="preserve">All </w:t>
      </w:r>
      <w:r w:rsidR="00B10D73" w:rsidRPr="008906D8">
        <w:rPr>
          <w:rFonts w:ascii="Calibri" w:hAnsi="Calibri" w:cs="Calibri"/>
        </w:rPr>
        <w:t xml:space="preserve">PBA </w:t>
      </w:r>
      <w:r w:rsidRPr="008906D8">
        <w:rPr>
          <w:rFonts w:ascii="Calibri" w:hAnsi="Calibri" w:cs="Calibri"/>
        </w:rPr>
        <w:t xml:space="preserve">members </w:t>
      </w:r>
      <w:r w:rsidR="00B10D73" w:rsidRPr="008906D8">
        <w:rPr>
          <w:rFonts w:ascii="Calibri" w:hAnsi="Calibri" w:cs="Calibri"/>
        </w:rPr>
        <w:t xml:space="preserve">are </w:t>
      </w:r>
      <w:r w:rsidRPr="008906D8">
        <w:rPr>
          <w:rFonts w:ascii="Calibri" w:hAnsi="Calibri" w:cs="Calibri"/>
        </w:rPr>
        <w:t xml:space="preserve">trained </w:t>
      </w:r>
      <w:r w:rsidR="00B10D73">
        <w:rPr>
          <w:rFonts w:ascii="Calibri" w:hAnsi="Calibri" w:cs="Calibri"/>
        </w:rPr>
        <w:t>in</w:t>
      </w:r>
      <w:r w:rsidRPr="008906D8">
        <w:rPr>
          <w:rFonts w:ascii="Calibri" w:hAnsi="Calibri" w:cs="Calibri"/>
        </w:rPr>
        <w:t xml:space="preserve"> peace building &amp; conflict resolution and Alternative to Violence Projects (AVP) as requirement to join the association. They also have received intensive training on organizational management in the framework of Civil Society Development project and </w:t>
      </w:r>
      <w:r w:rsidR="00B10D73" w:rsidRPr="008906D8">
        <w:rPr>
          <w:rFonts w:ascii="Calibri" w:hAnsi="Calibri" w:cs="Calibri"/>
        </w:rPr>
        <w:t xml:space="preserve">Capacity </w:t>
      </w:r>
      <w:r w:rsidRPr="008906D8">
        <w:rPr>
          <w:rFonts w:ascii="Calibri" w:hAnsi="Calibri" w:cs="Calibri"/>
        </w:rPr>
        <w:t>Development Project implemented in partnership with the IRC, the German Development Services (DED), IOM and UNDP between 2004 -201</w:t>
      </w:r>
      <w:r w:rsidR="00B10D73">
        <w:rPr>
          <w:rFonts w:ascii="Calibri" w:hAnsi="Calibri" w:cs="Calibri"/>
        </w:rPr>
        <w:t>5</w:t>
      </w:r>
      <w:r w:rsidRPr="008906D8">
        <w:rPr>
          <w:rFonts w:ascii="Calibri" w:hAnsi="Calibri" w:cs="Calibri"/>
        </w:rPr>
        <w:t>.</w:t>
      </w:r>
    </w:p>
    <w:p w:rsidR="001A07B0" w:rsidRPr="008906D8" w:rsidRDefault="001A07B0" w:rsidP="00347D24">
      <w:pPr>
        <w:pStyle w:val="Default"/>
        <w:jc w:val="both"/>
        <w:rPr>
          <w:rFonts w:ascii="Cambria" w:eastAsia="Times New Roman" w:hAnsi="Cambria" w:cs="Times New Roman"/>
          <w:b/>
          <w:bCs/>
          <w:color w:val="0070C0"/>
          <w:u w:val="single"/>
        </w:rPr>
      </w:pPr>
      <w:r w:rsidRPr="008906D8">
        <w:rPr>
          <w:rFonts w:ascii="Cambria" w:eastAsia="Times New Roman" w:hAnsi="Cambria" w:cs="Times New Roman"/>
          <w:b/>
          <w:bCs/>
          <w:color w:val="0070C0"/>
          <w:u w:val="single"/>
        </w:rPr>
        <w:t>Vision statement:</w:t>
      </w:r>
    </w:p>
    <w:p w:rsidR="001A07B0" w:rsidRPr="008906D8" w:rsidRDefault="00424AF1" w:rsidP="00B10D73">
      <w:pPr>
        <w:jc w:val="both"/>
        <w:rPr>
          <w:rFonts w:ascii="Calibri" w:eastAsiaTheme="minorHAnsi" w:hAnsi="Calibri" w:cs="Calibri"/>
          <w:color w:val="000000"/>
        </w:rPr>
      </w:pPr>
      <w:r w:rsidRPr="008906D8">
        <w:rPr>
          <w:rFonts w:ascii="Cambria" w:hAnsi="Cambria"/>
        </w:rPr>
        <w:t>PBA</w:t>
      </w:r>
      <w:r w:rsidR="00B10D73">
        <w:rPr>
          <w:rFonts w:ascii="Calibri" w:eastAsiaTheme="minorHAnsi" w:hAnsi="Calibri" w:cs="Calibri"/>
          <w:color w:val="000000"/>
        </w:rPr>
        <w:t>organization</w:t>
      </w:r>
      <w:r w:rsidR="001A07B0" w:rsidRPr="008906D8">
        <w:rPr>
          <w:rFonts w:ascii="Calibri" w:eastAsiaTheme="minorHAnsi" w:hAnsi="Calibri" w:cs="Calibri"/>
          <w:color w:val="000000"/>
        </w:rPr>
        <w:t xml:space="preserve"> lead</w:t>
      </w:r>
      <w:r w:rsidR="00B10D73">
        <w:rPr>
          <w:rFonts w:ascii="Calibri" w:eastAsiaTheme="minorHAnsi" w:hAnsi="Calibri" w:cs="Calibri"/>
          <w:color w:val="000000"/>
        </w:rPr>
        <w:t>s</w:t>
      </w:r>
      <w:r w:rsidR="001A07B0" w:rsidRPr="008906D8">
        <w:rPr>
          <w:rFonts w:ascii="Calibri" w:eastAsiaTheme="minorHAnsi" w:hAnsi="Calibri" w:cs="Calibri"/>
          <w:color w:val="000000"/>
        </w:rPr>
        <w:t xml:space="preserve"> the sustainable development process in Sudan through creating a peaceful and harmonious community with the culture of acceptance the other.</w:t>
      </w:r>
    </w:p>
    <w:p w:rsidR="001A07B0" w:rsidRPr="008906D8" w:rsidRDefault="001A07B0" w:rsidP="00347D24">
      <w:pPr>
        <w:pStyle w:val="Default"/>
        <w:jc w:val="both"/>
        <w:rPr>
          <w:rFonts w:ascii="Cambria" w:eastAsia="Times New Roman" w:hAnsi="Cambria" w:cs="Times New Roman"/>
          <w:b/>
          <w:bCs/>
          <w:color w:val="0070C0"/>
          <w:u w:val="single"/>
        </w:rPr>
      </w:pPr>
      <w:r w:rsidRPr="008906D8">
        <w:rPr>
          <w:rFonts w:ascii="Cambria" w:eastAsia="Times New Roman" w:hAnsi="Cambria" w:cs="Times New Roman"/>
          <w:b/>
          <w:bCs/>
          <w:color w:val="0070C0"/>
          <w:u w:val="single"/>
        </w:rPr>
        <w:t>Mission statement:</w:t>
      </w:r>
    </w:p>
    <w:p w:rsidR="001A07B0" w:rsidRPr="008906D8" w:rsidRDefault="00424AF1" w:rsidP="00445895">
      <w:pPr>
        <w:spacing w:after="240" w:line="276" w:lineRule="auto"/>
        <w:jc w:val="lowKashida"/>
        <w:rPr>
          <w:rFonts w:ascii="Calibri" w:eastAsiaTheme="minorHAnsi" w:hAnsi="Calibri" w:cs="Calibri"/>
          <w:color w:val="000000"/>
        </w:rPr>
      </w:pPr>
      <w:r w:rsidRPr="008906D8">
        <w:rPr>
          <w:rFonts w:ascii="Cambria" w:hAnsi="Cambria"/>
        </w:rPr>
        <w:t>PBA</w:t>
      </w:r>
      <w:r w:rsidR="001A07B0" w:rsidRPr="008906D8">
        <w:rPr>
          <w:rFonts w:ascii="Calibri" w:eastAsiaTheme="minorHAnsi" w:hAnsi="Calibri" w:cs="Calibri"/>
          <w:color w:val="000000"/>
        </w:rPr>
        <w:t xml:space="preserve"> is devoted to redu</w:t>
      </w:r>
      <w:r w:rsidR="00445895">
        <w:rPr>
          <w:rFonts w:ascii="Calibri" w:eastAsiaTheme="minorHAnsi" w:hAnsi="Calibri" w:cs="Calibri"/>
          <w:color w:val="000000"/>
        </w:rPr>
        <w:t>ce tension and conflicts among</w:t>
      </w:r>
      <w:r w:rsidR="001A07B0" w:rsidRPr="008906D8">
        <w:rPr>
          <w:rFonts w:ascii="Calibri" w:eastAsiaTheme="minorHAnsi" w:hAnsi="Calibri" w:cs="Calibri"/>
          <w:color w:val="000000"/>
        </w:rPr>
        <w:t xml:space="preserve"> Sudanese communities through promotion of situations of local communities including youth, children &amp; women live in difficult circumstances, b</w:t>
      </w:r>
      <w:r w:rsidR="00445895">
        <w:rPr>
          <w:rFonts w:ascii="Calibri" w:eastAsiaTheme="minorHAnsi" w:hAnsi="Calibri" w:cs="Calibri"/>
          <w:color w:val="000000"/>
        </w:rPr>
        <w:t>y introducing lifesaving project, sustainable and durable s</w:t>
      </w:r>
      <w:r w:rsidR="001A07B0" w:rsidRPr="008906D8">
        <w:rPr>
          <w:rFonts w:ascii="Calibri" w:eastAsiaTheme="minorHAnsi" w:hAnsi="Calibri" w:cs="Calibri"/>
          <w:color w:val="000000"/>
        </w:rPr>
        <w:t>olutions of humanitarian aid empowerment, development</w:t>
      </w:r>
      <w:r w:rsidR="00445895">
        <w:rPr>
          <w:rFonts w:ascii="Calibri" w:eastAsiaTheme="minorHAnsi" w:hAnsi="Calibri" w:cs="Calibri"/>
          <w:color w:val="000000"/>
        </w:rPr>
        <w:t xml:space="preserve"> project</w:t>
      </w:r>
      <w:r w:rsidR="001A07B0" w:rsidRPr="008906D8">
        <w:rPr>
          <w:rFonts w:ascii="Calibri" w:eastAsiaTheme="minorHAnsi" w:hAnsi="Calibri" w:cs="Calibri"/>
          <w:color w:val="000000"/>
        </w:rPr>
        <w:t>, capacity building and support in the main sectors of Peace building, Food security &amp; Livelihoods, WASH, Education, Protection and community development.</w:t>
      </w:r>
    </w:p>
    <w:p w:rsidR="00C73DE5" w:rsidRPr="008906D8" w:rsidRDefault="00D9097F" w:rsidP="00D9097F">
      <w:pPr>
        <w:pStyle w:val="Default"/>
        <w:jc w:val="both"/>
        <w:rPr>
          <w:rFonts w:ascii="Cambria" w:eastAsia="Times New Roman" w:hAnsi="Cambria" w:cs="Times New Roman"/>
          <w:b/>
          <w:bCs/>
          <w:color w:val="0070C0"/>
          <w:u w:val="single"/>
        </w:rPr>
      </w:pPr>
      <w:r w:rsidRPr="008906D8">
        <w:rPr>
          <w:rFonts w:ascii="Cambria" w:eastAsia="Times New Roman" w:hAnsi="Cambria" w:cs="Times New Roman"/>
          <w:b/>
          <w:bCs/>
          <w:color w:val="0070C0"/>
          <w:u w:val="single"/>
        </w:rPr>
        <w:t xml:space="preserve">PBA </w:t>
      </w:r>
      <w:r>
        <w:rPr>
          <w:rFonts w:ascii="Cambria" w:eastAsia="Times New Roman" w:hAnsi="Cambria" w:cs="Times New Roman"/>
          <w:b/>
          <w:bCs/>
          <w:color w:val="0070C0"/>
          <w:u w:val="single"/>
        </w:rPr>
        <w:t>objectives</w:t>
      </w:r>
      <w:r w:rsidR="00C73DE5" w:rsidRPr="008906D8">
        <w:rPr>
          <w:rFonts w:ascii="Cambria" w:eastAsia="Times New Roman" w:hAnsi="Cambria" w:cs="Times New Roman"/>
          <w:b/>
          <w:bCs/>
          <w:color w:val="0070C0"/>
          <w:u w:val="single"/>
        </w:rPr>
        <w:t>:</w:t>
      </w:r>
    </w:p>
    <w:p w:rsidR="001A66DE" w:rsidRPr="001A66DE" w:rsidRDefault="001A66DE" w:rsidP="001A66DE">
      <w:pPr>
        <w:pStyle w:val="Default"/>
        <w:numPr>
          <w:ilvl w:val="0"/>
          <w:numId w:val="1"/>
        </w:numPr>
        <w:jc w:val="both"/>
        <w:rPr>
          <w:rFonts w:ascii="Calibri" w:hAnsi="Calibri" w:cs="Calibri"/>
        </w:rPr>
      </w:pPr>
      <w:r>
        <w:rPr>
          <w:rFonts w:ascii="Calibri" w:hAnsi="Calibri" w:cs="Calibri"/>
        </w:rPr>
        <w:t>To</w:t>
      </w:r>
      <w:r w:rsidRPr="008906D8">
        <w:rPr>
          <w:rFonts w:ascii="Calibri" w:hAnsi="Calibri" w:cs="Calibri"/>
        </w:rPr>
        <w:t xml:space="preserve"> mitigate, resolve and transform conflicts and build peace among </w:t>
      </w:r>
      <w:r>
        <w:rPr>
          <w:rFonts w:ascii="Calibri" w:hAnsi="Calibri" w:cs="Calibri"/>
        </w:rPr>
        <w:t>the Sudanese communities.</w:t>
      </w:r>
    </w:p>
    <w:p w:rsidR="00C73DE5" w:rsidRPr="008906D8" w:rsidRDefault="00C73DE5" w:rsidP="00C73DE5">
      <w:pPr>
        <w:pStyle w:val="Default"/>
        <w:numPr>
          <w:ilvl w:val="0"/>
          <w:numId w:val="1"/>
        </w:numPr>
        <w:jc w:val="both"/>
        <w:rPr>
          <w:rFonts w:ascii="Calibri" w:hAnsi="Calibri" w:cs="Calibri"/>
        </w:rPr>
      </w:pPr>
      <w:r w:rsidRPr="008906D8">
        <w:rPr>
          <w:rFonts w:ascii="Calibri" w:hAnsi="Calibri" w:cs="Calibri"/>
        </w:rPr>
        <w:t>To empower women and improve their living conditions.</w:t>
      </w:r>
    </w:p>
    <w:p w:rsidR="00C73DE5" w:rsidRPr="008906D8" w:rsidRDefault="00C73DE5" w:rsidP="00D9097F">
      <w:pPr>
        <w:pStyle w:val="Default"/>
        <w:numPr>
          <w:ilvl w:val="0"/>
          <w:numId w:val="1"/>
        </w:numPr>
        <w:jc w:val="both"/>
        <w:rPr>
          <w:rFonts w:ascii="Calibri" w:hAnsi="Calibri" w:cs="Calibri"/>
        </w:rPr>
      </w:pPr>
      <w:r w:rsidRPr="008906D8">
        <w:rPr>
          <w:rFonts w:ascii="Calibri" w:hAnsi="Calibri" w:cs="Calibri"/>
        </w:rPr>
        <w:t>To improve education environment and support government efforts to enhance basic education.</w:t>
      </w:r>
    </w:p>
    <w:p w:rsidR="00C73DE5" w:rsidRPr="008906D8" w:rsidRDefault="00C73DE5" w:rsidP="00D9097F">
      <w:pPr>
        <w:pStyle w:val="Default"/>
        <w:numPr>
          <w:ilvl w:val="0"/>
          <w:numId w:val="1"/>
        </w:numPr>
        <w:jc w:val="both"/>
        <w:rPr>
          <w:rFonts w:ascii="Calibri" w:hAnsi="Calibri" w:cs="Calibri"/>
        </w:rPr>
      </w:pPr>
      <w:r w:rsidRPr="008906D8">
        <w:rPr>
          <w:rFonts w:ascii="Calibri" w:hAnsi="Calibri" w:cs="Calibri"/>
        </w:rPr>
        <w:t>To improve water sources, sanitation and hygiene in rural and war-affected areas.</w:t>
      </w:r>
    </w:p>
    <w:p w:rsidR="00C73DE5" w:rsidRPr="008906D8" w:rsidRDefault="001A66DE" w:rsidP="00632429">
      <w:pPr>
        <w:pStyle w:val="Default"/>
        <w:numPr>
          <w:ilvl w:val="0"/>
          <w:numId w:val="1"/>
        </w:numPr>
        <w:jc w:val="both"/>
        <w:rPr>
          <w:rFonts w:ascii="Calibri" w:hAnsi="Calibri" w:cs="Calibri"/>
        </w:rPr>
      </w:pPr>
      <w:r>
        <w:rPr>
          <w:rFonts w:ascii="Calibri" w:hAnsi="Calibri" w:cs="Calibri"/>
        </w:rPr>
        <w:t>To response to the</w:t>
      </w:r>
      <w:r w:rsidR="00C73DE5" w:rsidRPr="008906D8">
        <w:rPr>
          <w:rFonts w:ascii="Calibri" w:hAnsi="Calibri" w:cs="Calibri"/>
        </w:rPr>
        <w:t>emergencies and address protection issues</w:t>
      </w:r>
      <w:r w:rsidR="00632429" w:rsidRPr="008906D8">
        <w:rPr>
          <w:rFonts w:ascii="Calibri" w:hAnsi="Calibri" w:cs="Calibri"/>
        </w:rPr>
        <w:t>.</w:t>
      </w:r>
    </w:p>
    <w:p w:rsidR="00C73DE5" w:rsidRPr="008906D8" w:rsidRDefault="00C73DE5" w:rsidP="00632429">
      <w:pPr>
        <w:pStyle w:val="Default"/>
        <w:numPr>
          <w:ilvl w:val="0"/>
          <w:numId w:val="1"/>
        </w:numPr>
        <w:jc w:val="both"/>
        <w:rPr>
          <w:rFonts w:ascii="Calibri" w:hAnsi="Calibri" w:cs="Calibri"/>
        </w:rPr>
      </w:pPr>
      <w:r w:rsidRPr="008906D8">
        <w:rPr>
          <w:rFonts w:ascii="Calibri" w:hAnsi="Calibri" w:cs="Calibri"/>
        </w:rPr>
        <w:t xml:space="preserve">To contribute </w:t>
      </w:r>
      <w:r w:rsidR="001A66DE">
        <w:rPr>
          <w:rFonts w:ascii="Calibri" w:hAnsi="Calibri" w:cs="Calibri"/>
        </w:rPr>
        <w:t>for</w:t>
      </w:r>
      <w:r w:rsidRPr="008906D8">
        <w:rPr>
          <w:rFonts w:ascii="Calibri" w:hAnsi="Calibri" w:cs="Calibri"/>
        </w:rPr>
        <w:t xml:space="preserve"> building capacities of youths organizations</w:t>
      </w:r>
      <w:r w:rsidR="00632429" w:rsidRPr="008906D8">
        <w:rPr>
          <w:rFonts w:ascii="Calibri" w:hAnsi="Calibri" w:cs="Calibri"/>
        </w:rPr>
        <w:t>.</w:t>
      </w:r>
    </w:p>
    <w:p w:rsidR="0011619F" w:rsidRPr="008906D8" w:rsidRDefault="0011619F" w:rsidP="0011619F">
      <w:pPr>
        <w:pStyle w:val="Default"/>
        <w:ind w:left="720"/>
        <w:jc w:val="both"/>
        <w:rPr>
          <w:rFonts w:ascii="Calibri" w:hAnsi="Calibri" w:cs="Calibri"/>
        </w:rPr>
      </w:pPr>
    </w:p>
    <w:p w:rsidR="00922EDF" w:rsidRPr="008906D8" w:rsidRDefault="00F60006" w:rsidP="00273DFA">
      <w:pPr>
        <w:pStyle w:val="Default"/>
        <w:jc w:val="both"/>
        <w:rPr>
          <w:rFonts w:ascii="Cambria" w:eastAsia="Times New Roman" w:hAnsi="Cambria" w:cs="Times New Roman"/>
          <w:b/>
          <w:bCs/>
          <w:color w:val="0070C0"/>
          <w:u w:val="single"/>
        </w:rPr>
      </w:pPr>
      <w:r w:rsidRPr="008906D8">
        <w:rPr>
          <w:rFonts w:ascii="Cambria" w:eastAsia="Times New Roman" w:hAnsi="Cambria" w:cs="Times New Roman"/>
          <w:b/>
          <w:bCs/>
          <w:color w:val="0070C0"/>
          <w:u w:val="single"/>
        </w:rPr>
        <w:t>3</w:t>
      </w:r>
      <w:r w:rsidR="00873BBE" w:rsidRPr="008906D8">
        <w:rPr>
          <w:rFonts w:ascii="Cambria" w:eastAsia="Times New Roman" w:hAnsi="Cambria" w:cs="Times New Roman"/>
          <w:b/>
          <w:bCs/>
          <w:color w:val="0070C0"/>
          <w:u w:val="single"/>
        </w:rPr>
        <w:t>. PBA</w:t>
      </w:r>
      <w:r w:rsidR="00D77810" w:rsidRPr="008906D8">
        <w:rPr>
          <w:rFonts w:ascii="Cambria" w:eastAsia="Times New Roman" w:hAnsi="Cambria" w:cs="Times New Roman"/>
          <w:b/>
          <w:bCs/>
          <w:color w:val="0070C0"/>
          <w:u w:val="single"/>
        </w:rPr>
        <w:t xml:space="preserve"> Thematic Areas: </w:t>
      </w:r>
    </w:p>
    <w:p w:rsidR="00845CE9" w:rsidRPr="008906D8" w:rsidRDefault="00845CE9" w:rsidP="00273DFA">
      <w:pPr>
        <w:pStyle w:val="Default"/>
        <w:jc w:val="both"/>
        <w:rPr>
          <w:rFonts w:ascii="Cambria" w:eastAsia="Times New Roman" w:hAnsi="Cambria" w:cs="Times New Roman"/>
          <w:b/>
          <w:bCs/>
          <w:color w:val="0070C0"/>
          <w:u w:val="single"/>
        </w:rPr>
      </w:pPr>
    </w:p>
    <w:p w:rsidR="00D77810" w:rsidRPr="008906D8" w:rsidRDefault="004C1EE8" w:rsidP="00AC2AA3">
      <w:pPr>
        <w:pStyle w:val="Default"/>
        <w:jc w:val="both"/>
        <w:rPr>
          <w:rFonts w:ascii="Calibri" w:hAnsi="Calibri" w:cs="Calibri"/>
        </w:rPr>
      </w:pPr>
      <w:r w:rsidRPr="008906D8">
        <w:rPr>
          <w:rFonts w:ascii="Calibri" w:hAnsi="Calibri" w:cs="Calibri"/>
          <w:b/>
          <w:bCs/>
        </w:rPr>
        <w:t>3</w:t>
      </w:r>
      <w:r w:rsidR="00D77810" w:rsidRPr="008906D8">
        <w:rPr>
          <w:rFonts w:ascii="Calibri" w:hAnsi="Calibri" w:cs="Calibri"/>
          <w:b/>
          <w:bCs/>
        </w:rPr>
        <w:t>.1</w:t>
      </w:r>
      <w:r w:rsidR="00D77810" w:rsidRPr="008906D8">
        <w:rPr>
          <w:rFonts w:ascii="Calibri" w:hAnsi="Calibri" w:cs="Calibri"/>
          <w:b/>
          <w:bCs/>
          <w:color w:val="FF0000"/>
          <w:u w:val="single"/>
        </w:rPr>
        <w:t>Peace Building and Conflict Mitigation</w:t>
      </w:r>
      <w:r w:rsidR="00AC2AA3" w:rsidRPr="008906D8">
        <w:rPr>
          <w:rFonts w:ascii="Calibri" w:hAnsi="Calibri" w:cs="Calibri"/>
        </w:rPr>
        <w:t xml:space="preserve">such as : </w:t>
      </w:r>
      <w:r w:rsidR="00AC2AA3" w:rsidRPr="005C25A0">
        <w:rPr>
          <w:rFonts w:ascii="Calibri" w:hAnsi="Calibri" w:cs="Calibri"/>
        </w:rPr>
        <w:t>raise awareness and training on Peace building, conflict resolution, negotiation, conflict mitigation, conflict transformation, trauma, Reconciliation, coexistence, Alternative to Violence projects (AVP), peaceful communication and Non-violence)</w:t>
      </w:r>
      <w:r w:rsidR="00B9069B" w:rsidRPr="005C25A0">
        <w:rPr>
          <w:rFonts w:ascii="Calibri" w:hAnsi="Calibri" w:cs="Calibri"/>
        </w:rPr>
        <w:t>.</w:t>
      </w:r>
    </w:p>
    <w:p w:rsidR="00AE2273" w:rsidRPr="008906D8" w:rsidRDefault="004C1EE8" w:rsidP="005C25A0">
      <w:pPr>
        <w:pStyle w:val="Default"/>
        <w:jc w:val="both"/>
        <w:rPr>
          <w:rFonts w:ascii="Calibri" w:hAnsi="Calibri" w:cs="Calibri"/>
        </w:rPr>
      </w:pPr>
      <w:r w:rsidRPr="008906D8">
        <w:rPr>
          <w:rFonts w:ascii="Calibri" w:hAnsi="Calibri" w:cs="Calibri"/>
          <w:b/>
          <w:bCs/>
        </w:rPr>
        <w:t>3</w:t>
      </w:r>
      <w:r w:rsidR="00716C27" w:rsidRPr="008906D8">
        <w:rPr>
          <w:rFonts w:ascii="Calibri" w:hAnsi="Calibri" w:cs="Calibri"/>
          <w:b/>
          <w:bCs/>
        </w:rPr>
        <w:t>.2</w:t>
      </w:r>
      <w:r w:rsidR="00AE2273" w:rsidRPr="008906D8">
        <w:rPr>
          <w:rFonts w:ascii="Calibri" w:hAnsi="Calibri" w:cs="Calibri"/>
          <w:b/>
          <w:bCs/>
          <w:color w:val="FF0000"/>
          <w:u w:val="single"/>
        </w:rPr>
        <w:t>Education</w:t>
      </w:r>
      <w:r w:rsidR="00AC0F76" w:rsidRPr="008906D8">
        <w:rPr>
          <w:rFonts w:ascii="Calibri" w:hAnsi="Calibri" w:cs="Calibri"/>
          <w:b/>
          <w:bCs/>
          <w:color w:val="FF0000"/>
        </w:rPr>
        <w:t>:</w:t>
      </w:r>
      <w:r w:rsidR="005C25A0">
        <w:rPr>
          <w:rFonts w:ascii="Calibri" w:hAnsi="Calibri" w:cs="Calibri"/>
        </w:rPr>
        <w:t>Such as save access to and improve</w:t>
      </w:r>
      <w:r w:rsidR="00006D25" w:rsidRPr="008906D8">
        <w:rPr>
          <w:rFonts w:ascii="Calibri" w:hAnsi="Calibri" w:cs="Calibri"/>
        </w:rPr>
        <w:t xml:space="preserve"> education</w:t>
      </w:r>
      <w:r w:rsidR="005C25A0">
        <w:rPr>
          <w:rFonts w:ascii="Calibri" w:hAnsi="Calibri" w:cs="Calibri"/>
        </w:rPr>
        <w:t>al</w:t>
      </w:r>
      <w:r w:rsidR="00006D25" w:rsidRPr="008906D8">
        <w:rPr>
          <w:rFonts w:ascii="Calibri" w:hAnsi="Calibri" w:cs="Calibri"/>
        </w:rPr>
        <w:t xml:space="preserve"> services </w:t>
      </w:r>
      <w:r w:rsidR="005C25A0">
        <w:rPr>
          <w:rFonts w:ascii="Calibri" w:hAnsi="Calibri" w:cs="Calibri"/>
        </w:rPr>
        <w:t>(</w:t>
      </w:r>
      <w:r w:rsidR="00A00CAD" w:rsidRPr="008906D8">
        <w:rPr>
          <w:rFonts w:ascii="Calibri" w:hAnsi="Calibri" w:cs="Calibri"/>
        </w:rPr>
        <w:t xml:space="preserve"> construction and rehabilitation</w:t>
      </w:r>
      <w:r w:rsidR="005C25A0">
        <w:rPr>
          <w:rFonts w:ascii="Calibri" w:hAnsi="Calibri" w:cs="Calibri"/>
        </w:rPr>
        <w:t xml:space="preserve"> of classrooms, WASH facilities</w:t>
      </w:r>
      <w:r w:rsidR="00A00CAD" w:rsidRPr="008906D8">
        <w:rPr>
          <w:rFonts w:ascii="Calibri" w:hAnsi="Calibri" w:cs="Calibri"/>
        </w:rPr>
        <w:t xml:space="preserve">, Capacities building for PTAs </w:t>
      </w:r>
      <w:r w:rsidR="00B9069B" w:rsidRPr="008906D8">
        <w:rPr>
          <w:rFonts w:ascii="Calibri" w:hAnsi="Calibri" w:cs="Calibri"/>
        </w:rPr>
        <w:t>and</w:t>
      </w:r>
      <w:r w:rsidR="005C25A0">
        <w:rPr>
          <w:rFonts w:ascii="Calibri" w:hAnsi="Calibri" w:cs="Calibri"/>
        </w:rPr>
        <w:t>teacher</w:t>
      </w:r>
      <w:r w:rsidR="00006D25" w:rsidRPr="008906D8">
        <w:rPr>
          <w:rFonts w:ascii="Calibri" w:hAnsi="Calibri" w:cs="Calibri"/>
        </w:rPr>
        <w:t>, Recreational activities through child clubs</w:t>
      </w:r>
      <w:r w:rsidR="00474299">
        <w:rPr>
          <w:rFonts w:ascii="Calibri" w:hAnsi="Calibri" w:cs="Calibri"/>
        </w:rPr>
        <w:t>/ peace education</w:t>
      </w:r>
      <w:r w:rsidR="00006D25" w:rsidRPr="008906D8">
        <w:rPr>
          <w:rFonts w:ascii="Calibri" w:hAnsi="Calibri" w:cs="Calibri"/>
        </w:rPr>
        <w:t xml:space="preserve"> at basic schools. </w:t>
      </w:r>
    </w:p>
    <w:p w:rsidR="00AE2273" w:rsidRPr="008906D8" w:rsidRDefault="004C1EE8" w:rsidP="001222D3">
      <w:pPr>
        <w:pStyle w:val="Default"/>
        <w:jc w:val="both"/>
        <w:rPr>
          <w:rFonts w:ascii="Calibri" w:hAnsi="Calibri" w:cs="Calibri"/>
        </w:rPr>
      </w:pPr>
      <w:r w:rsidRPr="008906D8">
        <w:rPr>
          <w:rFonts w:ascii="Calibri" w:hAnsi="Calibri" w:cs="Calibri"/>
          <w:b/>
          <w:bCs/>
        </w:rPr>
        <w:t>3</w:t>
      </w:r>
      <w:r w:rsidR="00AE2273" w:rsidRPr="008906D8">
        <w:rPr>
          <w:rFonts w:ascii="Calibri" w:hAnsi="Calibri" w:cs="Calibri"/>
          <w:b/>
          <w:bCs/>
        </w:rPr>
        <w:t>.3</w:t>
      </w:r>
      <w:r w:rsidR="00AE2273" w:rsidRPr="008906D8">
        <w:rPr>
          <w:rFonts w:ascii="Calibri" w:hAnsi="Calibri" w:cs="Calibri"/>
          <w:b/>
          <w:bCs/>
          <w:color w:val="FF0000"/>
          <w:u w:val="single"/>
        </w:rPr>
        <w:t>Protection</w:t>
      </w:r>
      <w:r w:rsidR="00AC0F76" w:rsidRPr="008906D8">
        <w:rPr>
          <w:rFonts w:ascii="Calibri" w:hAnsi="Calibri" w:cs="Calibri"/>
          <w:b/>
          <w:bCs/>
          <w:color w:val="FF0000"/>
          <w:u w:val="single"/>
        </w:rPr>
        <w:t>:</w:t>
      </w:r>
      <w:r w:rsidR="0032687A" w:rsidRPr="008906D8">
        <w:rPr>
          <w:rFonts w:ascii="Calibri" w:hAnsi="Calibri" w:cs="Calibri"/>
        </w:rPr>
        <w:t xml:space="preserve"> aiming to save protection service</w:t>
      </w:r>
      <w:r w:rsidR="00FB552A" w:rsidRPr="008906D8">
        <w:rPr>
          <w:rFonts w:ascii="Calibri" w:hAnsi="Calibri" w:cs="Calibri"/>
        </w:rPr>
        <w:t>s</w:t>
      </w:r>
      <w:r w:rsidR="0032687A" w:rsidRPr="008906D8">
        <w:rPr>
          <w:rFonts w:ascii="Calibri" w:hAnsi="Calibri" w:cs="Calibri"/>
        </w:rPr>
        <w:t xml:space="preserve"> for effected population </w:t>
      </w:r>
      <w:r w:rsidR="00B63407" w:rsidRPr="008906D8">
        <w:rPr>
          <w:rFonts w:ascii="Calibri" w:hAnsi="Calibri" w:cs="Calibri"/>
        </w:rPr>
        <w:t>emphasizing of</w:t>
      </w:r>
      <w:r w:rsidR="00FB552A" w:rsidRPr="008906D8">
        <w:rPr>
          <w:rFonts w:ascii="Calibri" w:hAnsi="Calibri" w:cs="Calibri"/>
        </w:rPr>
        <w:t xml:space="preserve"> vulnerable</w:t>
      </w:r>
      <w:r w:rsidR="006C6B6A" w:rsidRPr="008906D8">
        <w:rPr>
          <w:rFonts w:ascii="Calibri" w:hAnsi="Calibri" w:cs="Calibri"/>
        </w:rPr>
        <w:t xml:space="preserve"> children</w:t>
      </w:r>
      <w:r w:rsidR="00B63407" w:rsidRPr="008906D8">
        <w:rPr>
          <w:rFonts w:ascii="Calibri" w:hAnsi="Calibri" w:cs="Calibri"/>
        </w:rPr>
        <w:t xml:space="preserve">, </w:t>
      </w:r>
      <w:r w:rsidR="00515A61" w:rsidRPr="008906D8">
        <w:rPr>
          <w:rFonts w:ascii="Calibri" w:hAnsi="Calibri" w:cs="Calibri"/>
        </w:rPr>
        <w:t>Extreme Vulnerable Individuals (EVI</w:t>
      </w:r>
      <w:r w:rsidR="00810B3B" w:rsidRPr="008906D8">
        <w:rPr>
          <w:rFonts w:ascii="Calibri" w:hAnsi="Calibri" w:cs="Calibri"/>
        </w:rPr>
        <w:t>s</w:t>
      </w:r>
      <w:r w:rsidR="00515A61" w:rsidRPr="008906D8">
        <w:rPr>
          <w:rFonts w:ascii="Calibri" w:hAnsi="Calibri" w:cs="Calibri"/>
        </w:rPr>
        <w:t>)</w:t>
      </w:r>
      <w:r w:rsidR="006C6B6A" w:rsidRPr="008906D8">
        <w:rPr>
          <w:rFonts w:ascii="Calibri" w:hAnsi="Calibri" w:cs="Calibri"/>
        </w:rPr>
        <w:t xml:space="preserve"> at </w:t>
      </w:r>
      <w:r w:rsidR="001222D3" w:rsidRPr="008906D8">
        <w:rPr>
          <w:rFonts w:ascii="Calibri" w:hAnsi="Calibri" w:cs="Calibri"/>
        </w:rPr>
        <w:t xml:space="preserve">areas </w:t>
      </w:r>
      <w:r w:rsidR="006C6B6A" w:rsidRPr="008906D8">
        <w:rPr>
          <w:rFonts w:ascii="Calibri" w:hAnsi="Calibri" w:cs="Calibri"/>
        </w:rPr>
        <w:t>affected by armed conflict</w:t>
      </w:r>
      <w:r w:rsidR="001222D3">
        <w:rPr>
          <w:rFonts w:ascii="Calibri" w:hAnsi="Calibri" w:cs="Calibri"/>
        </w:rPr>
        <w:t>.</w:t>
      </w:r>
      <w:r w:rsidR="00BB4BD2" w:rsidRPr="008906D8">
        <w:rPr>
          <w:rFonts w:ascii="Calibri" w:hAnsi="Calibri" w:cs="Calibri"/>
        </w:rPr>
        <w:t xml:space="preserve">such as </w:t>
      </w:r>
      <w:r w:rsidR="004B6A3C" w:rsidRPr="008906D8">
        <w:rPr>
          <w:rFonts w:ascii="Calibri" w:hAnsi="Calibri" w:cs="Calibri"/>
        </w:rPr>
        <w:t xml:space="preserve">child protection </w:t>
      </w:r>
      <w:r w:rsidR="00B63407" w:rsidRPr="008906D8">
        <w:rPr>
          <w:rFonts w:ascii="Calibri" w:hAnsi="Calibri" w:cs="Calibri"/>
        </w:rPr>
        <w:t>through family tracing and reunification (FTR) ,</w:t>
      </w:r>
      <w:r w:rsidR="001222D3">
        <w:rPr>
          <w:rFonts w:ascii="Calibri" w:hAnsi="Calibri" w:cs="Calibri"/>
        </w:rPr>
        <w:t xml:space="preserve"> Psychosocial Support</w:t>
      </w:r>
      <w:r w:rsidR="00B63407" w:rsidRPr="008906D8">
        <w:rPr>
          <w:rFonts w:ascii="Calibri" w:hAnsi="Calibri" w:cs="Calibri"/>
        </w:rPr>
        <w:t>, Cash assistance</w:t>
      </w:r>
      <w:r w:rsidR="001C69B9" w:rsidRPr="008906D8">
        <w:rPr>
          <w:rFonts w:ascii="Calibri" w:hAnsi="Calibri" w:cs="Calibri"/>
        </w:rPr>
        <w:t xml:space="preserve"> and construction Child Friendly Space(CFS)</w:t>
      </w:r>
      <w:r w:rsidR="006E013A" w:rsidRPr="008906D8">
        <w:rPr>
          <w:rFonts w:ascii="Calibri" w:hAnsi="Calibri" w:cs="Calibri"/>
        </w:rPr>
        <w:t>, in addition to women empowerment  and GBV issues</w:t>
      </w:r>
      <w:r w:rsidR="001C69B9" w:rsidRPr="008906D8">
        <w:rPr>
          <w:rFonts w:ascii="Calibri" w:hAnsi="Calibri" w:cs="Calibri"/>
        </w:rPr>
        <w:t xml:space="preserve">. </w:t>
      </w:r>
    </w:p>
    <w:p w:rsidR="00AE2273" w:rsidRPr="008906D8" w:rsidRDefault="004C1EE8" w:rsidP="001222D3">
      <w:pPr>
        <w:pStyle w:val="Default"/>
        <w:jc w:val="both"/>
        <w:rPr>
          <w:rFonts w:ascii="Calibri" w:hAnsi="Calibri" w:cs="Calibri"/>
        </w:rPr>
      </w:pPr>
      <w:r w:rsidRPr="008906D8">
        <w:rPr>
          <w:rFonts w:ascii="Calibri" w:hAnsi="Calibri" w:cs="Calibri"/>
          <w:b/>
          <w:bCs/>
        </w:rPr>
        <w:lastRenderedPageBreak/>
        <w:t>3</w:t>
      </w:r>
      <w:r w:rsidR="00AE2273" w:rsidRPr="008906D8">
        <w:rPr>
          <w:rFonts w:ascii="Calibri" w:hAnsi="Calibri" w:cs="Calibri"/>
          <w:b/>
          <w:bCs/>
        </w:rPr>
        <w:t>.4</w:t>
      </w:r>
      <w:r w:rsidR="001222D3" w:rsidRPr="008906D8">
        <w:rPr>
          <w:rFonts w:ascii="Calibri" w:hAnsi="Calibri" w:cs="Calibri"/>
          <w:b/>
          <w:bCs/>
          <w:color w:val="FF0000"/>
          <w:u w:val="single"/>
        </w:rPr>
        <w:t xml:space="preserve">Food Security and </w:t>
      </w:r>
      <w:r w:rsidR="00AE2273" w:rsidRPr="008906D8">
        <w:rPr>
          <w:rFonts w:ascii="Calibri" w:hAnsi="Calibri" w:cs="Calibri"/>
          <w:b/>
          <w:bCs/>
          <w:color w:val="FF0000"/>
          <w:u w:val="single"/>
        </w:rPr>
        <w:t>Livelihood</w:t>
      </w:r>
      <w:r w:rsidR="00AC0F76" w:rsidRPr="008906D8">
        <w:rPr>
          <w:rFonts w:ascii="Calibri" w:hAnsi="Calibri" w:cs="Calibri"/>
          <w:b/>
          <w:bCs/>
          <w:color w:val="FF0000"/>
          <w:u w:val="single"/>
        </w:rPr>
        <w:t xml:space="preserve">: </w:t>
      </w:r>
      <w:r w:rsidR="00BF4B1D" w:rsidRPr="008906D8">
        <w:rPr>
          <w:rFonts w:ascii="Calibri" w:hAnsi="Calibri" w:cs="Calibri"/>
        </w:rPr>
        <w:t xml:space="preserve">aiming to equip the people with life skills and </w:t>
      </w:r>
      <w:r w:rsidR="00E9313E" w:rsidRPr="008906D8">
        <w:rPr>
          <w:rFonts w:ascii="Calibri" w:hAnsi="Calibri" w:cs="Calibri"/>
        </w:rPr>
        <w:t xml:space="preserve">increase their </w:t>
      </w:r>
      <w:r w:rsidR="00BF4B1D" w:rsidRPr="008906D8">
        <w:rPr>
          <w:rFonts w:ascii="Calibri" w:hAnsi="Calibri" w:cs="Calibri"/>
        </w:rPr>
        <w:t xml:space="preserve">income </w:t>
      </w:r>
      <w:r w:rsidR="00E9313E" w:rsidRPr="008906D8">
        <w:rPr>
          <w:rFonts w:ascii="Calibri" w:hAnsi="Calibri" w:cs="Calibri"/>
        </w:rPr>
        <w:t xml:space="preserve">to </w:t>
      </w:r>
      <w:r w:rsidR="001222D3">
        <w:rPr>
          <w:rFonts w:ascii="Calibri" w:hAnsi="Calibri" w:cs="Calibri"/>
        </w:rPr>
        <w:t>improve their social</w:t>
      </w:r>
      <w:r w:rsidR="00E9313E" w:rsidRPr="008906D8">
        <w:rPr>
          <w:rFonts w:ascii="Calibri" w:hAnsi="Calibri" w:cs="Calibri"/>
        </w:rPr>
        <w:t xml:space="preserve"> life and economic conditions through provision vocational and technical train</w:t>
      </w:r>
      <w:r w:rsidR="009E16BC" w:rsidRPr="008906D8">
        <w:rPr>
          <w:rFonts w:ascii="Calibri" w:hAnsi="Calibri" w:cs="Calibri"/>
        </w:rPr>
        <w:t>ing</w:t>
      </w:r>
      <w:r w:rsidR="009F6229" w:rsidRPr="008906D8">
        <w:rPr>
          <w:rFonts w:ascii="Calibri" w:hAnsi="Calibri" w:cs="Calibri"/>
        </w:rPr>
        <w:t>s</w:t>
      </w:r>
      <w:r w:rsidR="001222D3">
        <w:rPr>
          <w:rFonts w:ascii="Calibri" w:hAnsi="Calibri" w:cs="Calibri"/>
        </w:rPr>
        <w:t xml:space="preserve"> such as hand craft, food processing</w:t>
      </w:r>
      <w:r w:rsidR="009E16BC" w:rsidRPr="008906D8">
        <w:rPr>
          <w:rFonts w:ascii="Calibri" w:hAnsi="Calibri" w:cs="Calibri"/>
        </w:rPr>
        <w:t>, Stabilize Soil Block (SSB),</w:t>
      </w:r>
      <w:r w:rsidR="001222D3">
        <w:rPr>
          <w:rFonts w:ascii="Calibri" w:hAnsi="Calibri" w:cs="Calibri"/>
        </w:rPr>
        <w:t xml:space="preserve"> Revolving activities, Income generation a</w:t>
      </w:r>
      <w:r w:rsidR="00134799" w:rsidRPr="008906D8">
        <w:rPr>
          <w:rFonts w:ascii="Calibri" w:hAnsi="Calibri" w:cs="Calibri"/>
        </w:rPr>
        <w:t xml:space="preserve">ctivities </w:t>
      </w:r>
      <w:r w:rsidR="00242CD4" w:rsidRPr="008906D8">
        <w:rPr>
          <w:rFonts w:ascii="Calibri" w:hAnsi="Calibri" w:cs="Calibri"/>
        </w:rPr>
        <w:t>(IGAs) and animal vaccination.</w:t>
      </w:r>
    </w:p>
    <w:p w:rsidR="00AE2273" w:rsidRPr="008906D8" w:rsidRDefault="004C1EE8" w:rsidP="00EF0BEE">
      <w:pPr>
        <w:pStyle w:val="Default"/>
        <w:jc w:val="both"/>
        <w:rPr>
          <w:rFonts w:ascii="Calibri" w:hAnsi="Calibri" w:cs="Calibri"/>
        </w:rPr>
      </w:pPr>
      <w:r w:rsidRPr="008906D8">
        <w:rPr>
          <w:rFonts w:ascii="Calibri" w:hAnsi="Calibri" w:cs="Calibri"/>
          <w:b/>
          <w:bCs/>
        </w:rPr>
        <w:t>3</w:t>
      </w:r>
      <w:r w:rsidR="00AE2273" w:rsidRPr="008906D8">
        <w:rPr>
          <w:rFonts w:ascii="Calibri" w:hAnsi="Calibri" w:cs="Calibri"/>
          <w:b/>
          <w:bCs/>
        </w:rPr>
        <w:t>.5</w:t>
      </w:r>
      <w:r w:rsidR="00AE2273" w:rsidRPr="008906D8">
        <w:rPr>
          <w:rFonts w:ascii="Calibri" w:hAnsi="Calibri" w:cs="Calibri"/>
          <w:b/>
          <w:bCs/>
          <w:color w:val="FF0000"/>
          <w:u w:val="single"/>
        </w:rPr>
        <w:t>WASH</w:t>
      </w:r>
      <w:r w:rsidR="00896A7C" w:rsidRPr="008906D8">
        <w:rPr>
          <w:rFonts w:ascii="Calibri" w:hAnsi="Calibri" w:cs="Calibri"/>
        </w:rPr>
        <w:t>such as</w:t>
      </w:r>
      <w:r w:rsidR="001222D3">
        <w:rPr>
          <w:rFonts w:ascii="Calibri" w:hAnsi="Calibri" w:cs="Calibri"/>
        </w:rPr>
        <w:t xml:space="preserve"> Water yard</w:t>
      </w:r>
      <w:r w:rsidR="00EF0BEE" w:rsidRPr="008906D8">
        <w:rPr>
          <w:rFonts w:ascii="Calibri" w:hAnsi="Calibri" w:cs="Calibri"/>
        </w:rPr>
        <w:t>,</w:t>
      </w:r>
      <w:r w:rsidR="001222D3">
        <w:rPr>
          <w:rFonts w:ascii="Calibri" w:hAnsi="Calibri" w:cs="Calibri"/>
        </w:rPr>
        <w:t xml:space="preserve"> construction Latrines, water points</w:t>
      </w:r>
      <w:r w:rsidR="00896A7C" w:rsidRPr="008906D8">
        <w:rPr>
          <w:rFonts w:ascii="Calibri" w:hAnsi="Calibri" w:cs="Calibri"/>
        </w:rPr>
        <w:t>,</w:t>
      </w:r>
      <w:r w:rsidR="00EF0BEE" w:rsidRPr="008906D8">
        <w:rPr>
          <w:rFonts w:ascii="Calibri" w:hAnsi="Calibri" w:cs="Calibri"/>
        </w:rPr>
        <w:t xml:space="preserve"> Hand wash and Hygiene promotion</w:t>
      </w:r>
      <w:r w:rsidR="0052150A" w:rsidRPr="008906D8">
        <w:rPr>
          <w:rFonts w:ascii="Calibri" w:hAnsi="Calibri" w:cs="Calibri"/>
        </w:rPr>
        <w:t>.</w:t>
      </w:r>
    </w:p>
    <w:p w:rsidR="008B5186" w:rsidRPr="008906D8" w:rsidRDefault="004C1EE8" w:rsidP="002D155E">
      <w:pPr>
        <w:pStyle w:val="Default"/>
        <w:jc w:val="both"/>
        <w:rPr>
          <w:rFonts w:ascii="Calibri" w:hAnsi="Calibri" w:cs="Calibri"/>
        </w:rPr>
      </w:pPr>
      <w:r w:rsidRPr="008906D8">
        <w:rPr>
          <w:rFonts w:ascii="Calibri" w:hAnsi="Calibri" w:cs="Calibri"/>
          <w:b/>
          <w:bCs/>
        </w:rPr>
        <w:t>3</w:t>
      </w:r>
      <w:r w:rsidR="006A2A86" w:rsidRPr="008906D8">
        <w:rPr>
          <w:rFonts w:ascii="Calibri" w:hAnsi="Calibri" w:cs="Calibri"/>
          <w:b/>
          <w:bCs/>
        </w:rPr>
        <w:t>.6</w:t>
      </w:r>
      <w:r w:rsidR="004721C9" w:rsidRPr="008906D8">
        <w:rPr>
          <w:rFonts w:ascii="Calibri" w:hAnsi="Calibri" w:cs="Calibri"/>
          <w:b/>
          <w:bCs/>
          <w:color w:val="FF0000"/>
          <w:u w:val="single"/>
        </w:rPr>
        <w:t>Community B</w:t>
      </w:r>
      <w:r w:rsidR="008B5186" w:rsidRPr="008906D8">
        <w:rPr>
          <w:rFonts w:ascii="Calibri" w:hAnsi="Calibri" w:cs="Calibri"/>
          <w:b/>
          <w:bCs/>
          <w:color w:val="FF0000"/>
          <w:u w:val="single"/>
        </w:rPr>
        <w:t xml:space="preserve">ased </w:t>
      </w:r>
      <w:r w:rsidR="004721C9" w:rsidRPr="008906D8">
        <w:rPr>
          <w:rFonts w:ascii="Calibri" w:hAnsi="Calibri" w:cs="Calibri"/>
          <w:b/>
          <w:bCs/>
          <w:color w:val="FF0000"/>
          <w:u w:val="single"/>
        </w:rPr>
        <w:t xml:space="preserve">Organizations </w:t>
      </w:r>
      <w:r w:rsidR="008B5186" w:rsidRPr="008906D8">
        <w:rPr>
          <w:rFonts w:ascii="Calibri" w:hAnsi="Calibri" w:cs="Calibri"/>
          <w:b/>
          <w:bCs/>
          <w:color w:val="FF0000"/>
          <w:u w:val="single"/>
        </w:rPr>
        <w:t>capacity buildin</w:t>
      </w:r>
      <w:r w:rsidR="008B5186" w:rsidRPr="008906D8">
        <w:rPr>
          <w:rFonts w:ascii="Calibri" w:hAnsi="Calibri" w:cs="Calibri"/>
          <w:color w:val="FF0000"/>
          <w:u w:val="single"/>
        </w:rPr>
        <w:t>g</w:t>
      </w:r>
      <w:r w:rsidR="00AC2AA3" w:rsidRPr="008906D8">
        <w:rPr>
          <w:rFonts w:ascii="Calibri" w:hAnsi="Calibri" w:cs="Calibri"/>
          <w:color w:val="FF0000"/>
        </w:rPr>
        <w:t>:</w:t>
      </w:r>
      <w:r w:rsidR="0052150A" w:rsidRPr="008906D8">
        <w:rPr>
          <w:rFonts w:ascii="Calibri" w:hAnsi="Calibri" w:cs="Calibri"/>
        </w:rPr>
        <w:t>such as</w:t>
      </w:r>
      <w:r w:rsidR="00CB16C2" w:rsidRPr="008906D8">
        <w:rPr>
          <w:rFonts w:ascii="Calibri" w:hAnsi="Calibri" w:cs="Calibri"/>
        </w:rPr>
        <w:t xml:space="preserve">Community </w:t>
      </w:r>
      <w:r w:rsidR="007E5386" w:rsidRPr="008906D8">
        <w:rPr>
          <w:rFonts w:ascii="Calibri" w:hAnsi="Calibri" w:cs="Calibri"/>
        </w:rPr>
        <w:t>Mobilization and Community Participation ,</w:t>
      </w:r>
      <w:r w:rsidR="002D155E" w:rsidRPr="008906D8">
        <w:rPr>
          <w:rFonts w:ascii="Calibri" w:hAnsi="Calibri" w:cs="Calibri"/>
        </w:rPr>
        <w:t>O</w:t>
      </w:r>
      <w:r w:rsidR="004721C9" w:rsidRPr="008906D8">
        <w:rPr>
          <w:rFonts w:ascii="Calibri" w:hAnsi="Calibri" w:cs="Calibri"/>
        </w:rPr>
        <w:t xml:space="preserve">rganizational </w:t>
      </w:r>
      <w:r w:rsidR="002D155E" w:rsidRPr="008906D8">
        <w:rPr>
          <w:rFonts w:ascii="Calibri" w:hAnsi="Calibri" w:cs="Calibri"/>
        </w:rPr>
        <w:t>M</w:t>
      </w:r>
      <w:r w:rsidR="004721C9" w:rsidRPr="008906D8">
        <w:rPr>
          <w:rFonts w:ascii="Calibri" w:hAnsi="Calibri" w:cs="Calibri"/>
        </w:rPr>
        <w:t xml:space="preserve">anagement , </w:t>
      </w:r>
      <w:r w:rsidR="002D155E" w:rsidRPr="008906D8">
        <w:rPr>
          <w:rFonts w:ascii="Calibri" w:hAnsi="Calibri" w:cs="Calibri"/>
        </w:rPr>
        <w:t>M</w:t>
      </w:r>
      <w:r w:rsidR="004721C9" w:rsidRPr="008906D8">
        <w:rPr>
          <w:rFonts w:ascii="Calibri" w:hAnsi="Calibri" w:cs="Calibri"/>
        </w:rPr>
        <w:t xml:space="preserve">anagerial </w:t>
      </w:r>
      <w:r w:rsidR="002D155E" w:rsidRPr="008906D8">
        <w:rPr>
          <w:rFonts w:ascii="Calibri" w:hAnsi="Calibri" w:cs="Calibri"/>
        </w:rPr>
        <w:t>S</w:t>
      </w:r>
      <w:r w:rsidR="004721C9" w:rsidRPr="008906D8">
        <w:rPr>
          <w:rFonts w:ascii="Calibri" w:hAnsi="Calibri" w:cs="Calibri"/>
        </w:rPr>
        <w:t xml:space="preserve">kills , </w:t>
      </w:r>
      <w:r w:rsidR="002D155E" w:rsidRPr="008906D8">
        <w:rPr>
          <w:rFonts w:ascii="Calibri" w:hAnsi="Calibri" w:cs="Calibri"/>
        </w:rPr>
        <w:t>Proposal Writing , Report Writing , Project Cycle Managem</w:t>
      </w:r>
      <w:r w:rsidR="00123526" w:rsidRPr="008906D8">
        <w:rPr>
          <w:rFonts w:ascii="Calibri" w:hAnsi="Calibri" w:cs="Calibri"/>
        </w:rPr>
        <w:t>ent , Monitoring &amp; Evaluation.</w:t>
      </w:r>
    </w:p>
    <w:p w:rsidR="00724E26" w:rsidRPr="00024919" w:rsidRDefault="001222D3" w:rsidP="00024919">
      <w:pPr>
        <w:pStyle w:val="Default"/>
        <w:tabs>
          <w:tab w:val="left" w:pos="919"/>
        </w:tabs>
        <w:jc w:val="both"/>
        <w:rPr>
          <w:rFonts w:ascii="Calibri" w:hAnsi="Calibri" w:cs="Calibri"/>
        </w:rPr>
      </w:pPr>
      <w:r>
        <w:rPr>
          <w:rFonts w:ascii="Calibri" w:hAnsi="Calibri" w:cs="Calibri"/>
        </w:rPr>
        <w:tab/>
      </w:r>
    </w:p>
    <w:p w:rsidR="00C73DE5" w:rsidRPr="008906D8" w:rsidRDefault="00024919" w:rsidP="00024919">
      <w:pPr>
        <w:rPr>
          <w:rFonts w:ascii="Cambria" w:hAnsi="Cambria"/>
          <w:b/>
          <w:bCs/>
          <w:color w:val="0070C0"/>
          <w:u w:val="single"/>
        </w:rPr>
      </w:pPr>
      <w:r>
        <w:rPr>
          <w:rFonts w:ascii="Cambria" w:hAnsi="Cambria"/>
          <w:b/>
          <w:bCs/>
          <w:color w:val="0070C0"/>
          <w:u w:val="single"/>
        </w:rPr>
        <w:t>4. Some of the implemented</w:t>
      </w:r>
      <w:r w:rsidR="00B90694" w:rsidRPr="008906D8">
        <w:rPr>
          <w:rFonts w:ascii="Cambria" w:hAnsi="Cambria"/>
          <w:b/>
          <w:bCs/>
          <w:color w:val="0070C0"/>
          <w:u w:val="single"/>
        </w:rPr>
        <w:t xml:space="preserve"> project</w:t>
      </w:r>
      <w:r w:rsidR="0020092D" w:rsidRPr="008906D8">
        <w:rPr>
          <w:rFonts w:ascii="Cambria" w:hAnsi="Cambria"/>
          <w:b/>
          <w:bCs/>
          <w:color w:val="0070C0"/>
          <w:u w:val="single"/>
        </w:rPr>
        <w:t>s</w:t>
      </w:r>
      <w:r w:rsidR="00B90694" w:rsidRPr="008906D8">
        <w:rPr>
          <w:rFonts w:ascii="Cambria" w:hAnsi="Cambria"/>
          <w:b/>
          <w:bCs/>
          <w:color w:val="0070C0"/>
          <w:u w:val="single"/>
        </w:rPr>
        <w:t>:</w:t>
      </w:r>
    </w:p>
    <w:p w:rsidR="004479AD" w:rsidRPr="008906D8" w:rsidRDefault="004479AD" w:rsidP="00B90694">
      <w:pPr>
        <w:rPr>
          <w:rFonts w:ascii="Cambria" w:hAnsi="Cambria"/>
          <w:b/>
          <w:bCs/>
          <w:u w:val="single"/>
        </w:rPr>
      </w:pPr>
    </w:p>
    <w:tbl>
      <w:tblPr>
        <w:tblW w:w="5329" w:type="pct"/>
        <w:tblInd w:w="-330" w:type="dxa"/>
        <w:tblCellMar>
          <w:left w:w="120" w:type="dxa"/>
          <w:right w:w="120" w:type="dxa"/>
        </w:tblCellMar>
        <w:tblLook w:val="0000"/>
      </w:tblPr>
      <w:tblGrid>
        <w:gridCol w:w="3994"/>
        <w:gridCol w:w="1701"/>
        <w:gridCol w:w="2411"/>
        <w:gridCol w:w="2126"/>
      </w:tblGrid>
      <w:tr w:rsidR="00024919" w:rsidRPr="008906D8" w:rsidTr="00024919">
        <w:trPr>
          <w:trHeight w:val="723"/>
        </w:trPr>
        <w:tc>
          <w:tcPr>
            <w:tcW w:w="1952" w:type="pct"/>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024919" w:rsidRPr="00622D2F" w:rsidRDefault="00024919" w:rsidP="00367E0F">
            <w:pPr>
              <w:widowControl w:val="0"/>
              <w:spacing w:after="58"/>
              <w:jc w:val="center"/>
              <w:rPr>
                <w:rFonts w:ascii="Cambria" w:hAnsi="Cambria"/>
                <w:b/>
                <w:sz w:val="20"/>
                <w:szCs w:val="20"/>
              </w:rPr>
            </w:pPr>
            <w:r w:rsidRPr="00622D2F">
              <w:rPr>
                <w:rFonts w:ascii="Cambria" w:hAnsi="Cambria"/>
                <w:b/>
                <w:sz w:val="20"/>
                <w:szCs w:val="20"/>
              </w:rPr>
              <w:t xml:space="preserve">Name And Location Of </w:t>
            </w:r>
            <w:r>
              <w:rPr>
                <w:rFonts w:ascii="Cambria" w:hAnsi="Cambria"/>
                <w:b/>
                <w:sz w:val="20"/>
                <w:szCs w:val="20"/>
              </w:rPr>
              <w:t xml:space="preserve">The </w:t>
            </w:r>
            <w:r w:rsidRPr="00622D2F">
              <w:rPr>
                <w:rFonts w:ascii="Cambria" w:hAnsi="Cambria"/>
                <w:b/>
                <w:sz w:val="20"/>
                <w:szCs w:val="20"/>
              </w:rPr>
              <w:t>Project</w:t>
            </w:r>
          </w:p>
        </w:tc>
        <w:tc>
          <w:tcPr>
            <w:tcW w:w="831" w:type="pct"/>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024919" w:rsidRPr="00622D2F" w:rsidRDefault="00024919" w:rsidP="00367E0F">
            <w:pPr>
              <w:widowControl w:val="0"/>
              <w:spacing w:after="58"/>
              <w:jc w:val="center"/>
              <w:rPr>
                <w:rFonts w:ascii="Cambria" w:hAnsi="Cambria"/>
                <w:b/>
                <w:sz w:val="20"/>
                <w:szCs w:val="20"/>
              </w:rPr>
            </w:pPr>
            <w:r>
              <w:rPr>
                <w:rFonts w:ascii="Cambria" w:hAnsi="Cambria"/>
                <w:b/>
                <w:sz w:val="20"/>
                <w:szCs w:val="20"/>
              </w:rPr>
              <w:t>Donor</w:t>
            </w:r>
          </w:p>
        </w:tc>
        <w:tc>
          <w:tcPr>
            <w:tcW w:w="1178" w:type="pct"/>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024919" w:rsidRPr="00622D2F" w:rsidRDefault="00024919" w:rsidP="00024919">
            <w:pPr>
              <w:widowControl w:val="0"/>
              <w:spacing w:after="58"/>
              <w:jc w:val="center"/>
              <w:rPr>
                <w:rFonts w:ascii="Cambria" w:hAnsi="Cambria"/>
                <w:b/>
                <w:sz w:val="20"/>
                <w:szCs w:val="20"/>
              </w:rPr>
            </w:pPr>
            <w:r>
              <w:rPr>
                <w:rFonts w:ascii="Cambria" w:hAnsi="Cambria"/>
                <w:b/>
                <w:sz w:val="20"/>
                <w:szCs w:val="20"/>
              </w:rPr>
              <w:t>Starting date</w:t>
            </w:r>
          </w:p>
        </w:tc>
        <w:tc>
          <w:tcPr>
            <w:tcW w:w="1039" w:type="pct"/>
            <w:tcBorders>
              <w:top w:val="single" w:sz="6" w:space="0" w:color="000000"/>
              <w:left w:val="single" w:sz="6" w:space="0" w:color="000000"/>
              <w:bottom w:val="single" w:sz="6" w:space="0" w:color="000000"/>
              <w:right w:val="single" w:sz="6" w:space="0" w:color="000000"/>
            </w:tcBorders>
            <w:shd w:val="clear" w:color="auto" w:fill="548DD4" w:themeFill="text2" w:themeFillTint="99"/>
          </w:tcPr>
          <w:p w:rsidR="00024919" w:rsidRPr="00622D2F" w:rsidRDefault="00024919" w:rsidP="00367E0F">
            <w:pPr>
              <w:jc w:val="center"/>
              <w:rPr>
                <w:rFonts w:ascii="Cambria" w:hAnsi="Cambria"/>
                <w:b/>
                <w:sz w:val="20"/>
                <w:szCs w:val="20"/>
              </w:rPr>
            </w:pPr>
            <w:r w:rsidRPr="00622D2F">
              <w:rPr>
                <w:rFonts w:ascii="Cambria" w:hAnsi="Cambria"/>
                <w:b/>
                <w:sz w:val="20"/>
                <w:szCs w:val="20"/>
              </w:rPr>
              <w:t xml:space="preserve">Project location </w:t>
            </w:r>
          </w:p>
        </w:tc>
      </w:tr>
      <w:tr w:rsidR="00024919"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024919" w:rsidRPr="00622D2F" w:rsidRDefault="00024919" w:rsidP="00020149">
            <w:pPr>
              <w:widowControl w:val="0"/>
              <w:spacing w:after="58"/>
              <w:rPr>
                <w:rFonts w:ascii="Calibri" w:eastAsiaTheme="minorHAnsi" w:hAnsi="Calibri" w:cs="Calibri"/>
                <w:color w:val="000000"/>
              </w:rPr>
            </w:pPr>
            <w:r w:rsidRPr="00622D2F">
              <w:rPr>
                <w:rFonts w:ascii="Calibri" w:eastAsiaTheme="minorHAnsi" w:hAnsi="Calibri" w:cs="Calibri"/>
                <w:color w:val="000000"/>
              </w:rPr>
              <w:t>Community Based Access to Education for vulnerable children</w:t>
            </w:r>
            <w:r w:rsidR="0011281A">
              <w:rPr>
                <w:rFonts w:ascii="Calibri" w:eastAsiaTheme="minorHAnsi" w:hAnsi="Calibri" w:cs="Calibri"/>
                <w:color w:val="000000"/>
              </w:rPr>
              <w:t xml:space="preserve"> in</w:t>
            </w:r>
            <w:r w:rsidRPr="00622D2F">
              <w:rPr>
                <w:rFonts w:ascii="Calibri" w:eastAsiaTheme="minorHAnsi" w:hAnsi="Calibri" w:cs="Calibri"/>
                <w:color w:val="000000"/>
              </w:rPr>
              <w:t xml:space="preserve">SharqAlneel Locality – Khartoum state. affected by rains and floods - </w:t>
            </w:r>
          </w:p>
        </w:tc>
        <w:tc>
          <w:tcPr>
            <w:tcW w:w="831"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Plan Sudan</w:t>
            </w:r>
          </w:p>
        </w:tc>
        <w:tc>
          <w:tcPr>
            <w:tcW w:w="1178" w:type="pct"/>
            <w:tcBorders>
              <w:top w:val="single" w:sz="6" w:space="0" w:color="000000"/>
              <w:left w:val="single" w:sz="6" w:space="0" w:color="000000"/>
              <w:bottom w:val="single" w:sz="6" w:space="0" w:color="000000"/>
              <w:right w:val="single" w:sz="6" w:space="0" w:color="000000"/>
            </w:tcBorders>
          </w:tcPr>
          <w:p w:rsidR="00024919" w:rsidRPr="00622D2F" w:rsidRDefault="00024919" w:rsidP="0011281A">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2013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024919" w:rsidRPr="00622D2F" w:rsidRDefault="00024919" w:rsidP="00367E0F">
            <w:pPr>
              <w:widowControl w:val="0"/>
              <w:spacing w:line="120" w:lineRule="exact"/>
              <w:rPr>
                <w:rFonts w:ascii="Calibri" w:eastAsiaTheme="minorHAnsi" w:hAnsi="Calibri" w:cs="Calibri"/>
                <w:color w:val="000000"/>
              </w:rPr>
            </w:pPr>
          </w:p>
          <w:p w:rsidR="00024919" w:rsidRPr="00622D2F" w:rsidRDefault="00024919" w:rsidP="00A501D0">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Khartoum , SharqAlneel locality </w:t>
            </w:r>
          </w:p>
        </w:tc>
      </w:tr>
      <w:tr w:rsidR="00483113"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483113" w:rsidRPr="00622D2F" w:rsidRDefault="008739F8" w:rsidP="00020149">
            <w:pPr>
              <w:widowControl w:val="0"/>
              <w:spacing w:after="58"/>
              <w:rPr>
                <w:rFonts w:ascii="Calibri" w:eastAsiaTheme="minorHAnsi" w:hAnsi="Calibri" w:cs="Calibri"/>
                <w:color w:val="000000"/>
              </w:rPr>
            </w:pPr>
            <w:r>
              <w:rPr>
                <w:rFonts w:cs="Arial"/>
              </w:rPr>
              <w:t>Collaboration with Media to Promote Diversity in Constitution Making</w:t>
            </w:r>
          </w:p>
        </w:tc>
        <w:tc>
          <w:tcPr>
            <w:tcW w:w="831" w:type="pct"/>
            <w:tcBorders>
              <w:top w:val="single" w:sz="6" w:space="0" w:color="000000"/>
              <w:left w:val="single" w:sz="6" w:space="0" w:color="000000"/>
              <w:bottom w:val="single" w:sz="6" w:space="0" w:color="000000"/>
              <w:right w:val="single" w:sz="6" w:space="0" w:color="000000"/>
            </w:tcBorders>
          </w:tcPr>
          <w:p w:rsidR="00483113" w:rsidRPr="00622D2F" w:rsidRDefault="008739F8" w:rsidP="00367E0F">
            <w:pPr>
              <w:widowControl w:val="0"/>
              <w:spacing w:after="58"/>
              <w:rPr>
                <w:rFonts w:ascii="Calibri" w:eastAsiaTheme="minorHAnsi" w:hAnsi="Calibri" w:cs="Calibri"/>
                <w:color w:val="000000"/>
              </w:rPr>
            </w:pPr>
            <w:r>
              <w:rPr>
                <w:rFonts w:ascii="Calibri" w:eastAsiaTheme="minorHAnsi" w:hAnsi="Calibri" w:cs="Calibri"/>
                <w:color w:val="000000"/>
              </w:rPr>
              <w:t>Netherlands Embassy in Khartoum</w:t>
            </w:r>
          </w:p>
        </w:tc>
        <w:tc>
          <w:tcPr>
            <w:tcW w:w="1178" w:type="pct"/>
            <w:tcBorders>
              <w:top w:val="single" w:sz="6" w:space="0" w:color="000000"/>
              <w:left w:val="single" w:sz="6" w:space="0" w:color="000000"/>
              <w:bottom w:val="single" w:sz="6" w:space="0" w:color="000000"/>
              <w:right w:val="single" w:sz="6" w:space="0" w:color="000000"/>
            </w:tcBorders>
          </w:tcPr>
          <w:p w:rsidR="00483113" w:rsidRPr="00622D2F" w:rsidRDefault="008739F8" w:rsidP="0011281A">
            <w:pPr>
              <w:widowControl w:val="0"/>
              <w:spacing w:after="58"/>
              <w:rPr>
                <w:rFonts w:ascii="Calibri" w:eastAsiaTheme="minorHAnsi" w:hAnsi="Calibri" w:cs="Calibri"/>
                <w:color w:val="000000"/>
              </w:rPr>
            </w:pPr>
            <w:r>
              <w:rPr>
                <w:rFonts w:ascii="Calibri" w:eastAsiaTheme="minorHAnsi" w:hAnsi="Calibri" w:cs="Calibri"/>
                <w:color w:val="000000"/>
              </w:rPr>
              <w:t>2013</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2546FF" w:rsidRDefault="002546FF" w:rsidP="00367E0F">
            <w:pPr>
              <w:widowControl w:val="0"/>
              <w:spacing w:line="120" w:lineRule="exact"/>
              <w:rPr>
                <w:rFonts w:ascii="Calibri" w:eastAsiaTheme="minorHAnsi" w:hAnsi="Calibri" w:cs="Calibri"/>
                <w:color w:val="000000"/>
              </w:rPr>
            </w:pPr>
          </w:p>
          <w:p w:rsidR="00483113" w:rsidRPr="002546FF" w:rsidRDefault="002546FF" w:rsidP="002546FF">
            <w:pPr>
              <w:rPr>
                <w:rFonts w:ascii="Calibri" w:eastAsiaTheme="minorHAnsi" w:hAnsi="Calibri" w:cs="Calibri"/>
              </w:rPr>
            </w:pPr>
            <w:r>
              <w:rPr>
                <w:rFonts w:ascii="Calibri" w:eastAsiaTheme="minorHAnsi" w:hAnsi="Calibri" w:cs="Calibri"/>
              </w:rPr>
              <w:t>Khartoum, North Kordofan and White Nile states</w:t>
            </w:r>
          </w:p>
        </w:tc>
      </w:tr>
      <w:tr w:rsidR="00024919"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Saving access of formal basic education for vulnerable children in IDP camps of Tawilla Locality - North Darfur state. </w:t>
            </w:r>
          </w:p>
        </w:tc>
        <w:tc>
          <w:tcPr>
            <w:tcW w:w="831"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CHF -UNDP</w:t>
            </w:r>
          </w:p>
        </w:tc>
        <w:tc>
          <w:tcPr>
            <w:tcW w:w="1178" w:type="pct"/>
            <w:tcBorders>
              <w:top w:val="single" w:sz="6" w:space="0" w:color="000000"/>
              <w:left w:val="single" w:sz="6" w:space="0" w:color="000000"/>
              <w:bottom w:val="single" w:sz="6" w:space="0" w:color="000000"/>
              <w:right w:val="single" w:sz="6" w:space="0" w:color="000000"/>
            </w:tcBorders>
          </w:tcPr>
          <w:p w:rsidR="00024919" w:rsidRPr="00622D2F" w:rsidRDefault="00024919" w:rsidP="0011281A">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2014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024919" w:rsidRPr="00622D2F" w:rsidRDefault="00024919" w:rsidP="00A501D0">
            <w:pPr>
              <w:widowControl w:val="0"/>
              <w:spacing w:after="58"/>
              <w:rPr>
                <w:rFonts w:ascii="Calibri" w:eastAsiaTheme="minorHAnsi" w:hAnsi="Calibri" w:cs="Calibri"/>
                <w:color w:val="000000"/>
              </w:rPr>
            </w:pPr>
            <w:r w:rsidRPr="00622D2F">
              <w:rPr>
                <w:rFonts w:ascii="Calibri" w:eastAsiaTheme="minorHAnsi" w:hAnsi="Calibri" w:cs="Calibri"/>
                <w:color w:val="000000"/>
              </w:rPr>
              <w:t>Tawilla Locality - North Darfur state</w:t>
            </w:r>
          </w:p>
        </w:tc>
      </w:tr>
      <w:tr w:rsidR="00483113"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483113" w:rsidRPr="00622D2F" w:rsidRDefault="008739F8" w:rsidP="00367E0F">
            <w:pPr>
              <w:widowControl w:val="0"/>
              <w:spacing w:after="58"/>
              <w:rPr>
                <w:rFonts w:ascii="Calibri" w:eastAsiaTheme="minorHAnsi" w:hAnsi="Calibri" w:cs="Calibri"/>
                <w:color w:val="000000"/>
              </w:rPr>
            </w:pPr>
            <w:r>
              <w:rPr>
                <w:rFonts w:cstheme="minorHAnsi"/>
              </w:rPr>
              <w:t>Promote</w:t>
            </w:r>
            <w:r w:rsidRPr="004649F3">
              <w:rPr>
                <w:rFonts w:cstheme="minorHAnsi"/>
              </w:rPr>
              <w:t xml:space="preserve"> values of peaceful dialogue and acceptance the other among the Sudanese community through theatre activities.</w:t>
            </w:r>
          </w:p>
        </w:tc>
        <w:tc>
          <w:tcPr>
            <w:tcW w:w="831" w:type="pct"/>
            <w:tcBorders>
              <w:top w:val="single" w:sz="6" w:space="0" w:color="000000"/>
              <w:left w:val="single" w:sz="6" w:space="0" w:color="000000"/>
              <w:bottom w:val="single" w:sz="6" w:space="0" w:color="000000"/>
              <w:right w:val="single" w:sz="6" w:space="0" w:color="000000"/>
            </w:tcBorders>
          </w:tcPr>
          <w:p w:rsidR="00483113" w:rsidRPr="00622D2F" w:rsidRDefault="008739F8" w:rsidP="00367E0F">
            <w:pPr>
              <w:widowControl w:val="0"/>
              <w:spacing w:after="58"/>
              <w:rPr>
                <w:rFonts w:ascii="Calibri" w:eastAsiaTheme="minorHAnsi" w:hAnsi="Calibri" w:cs="Calibri"/>
                <w:color w:val="000000"/>
              </w:rPr>
            </w:pPr>
            <w:r>
              <w:rPr>
                <w:rFonts w:ascii="Calibri" w:eastAsiaTheme="minorHAnsi" w:hAnsi="Calibri" w:cs="Calibri"/>
                <w:color w:val="000000"/>
              </w:rPr>
              <w:t>AECOM</w:t>
            </w:r>
          </w:p>
        </w:tc>
        <w:tc>
          <w:tcPr>
            <w:tcW w:w="1178" w:type="pct"/>
            <w:tcBorders>
              <w:top w:val="single" w:sz="6" w:space="0" w:color="000000"/>
              <w:left w:val="single" w:sz="6" w:space="0" w:color="000000"/>
              <w:bottom w:val="single" w:sz="6" w:space="0" w:color="000000"/>
              <w:right w:val="single" w:sz="6" w:space="0" w:color="000000"/>
            </w:tcBorders>
          </w:tcPr>
          <w:p w:rsidR="00483113" w:rsidRPr="00622D2F" w:rsidRDefault="008739F8" w:rsidP="0011281A">
            <w:pPr>
              <w:widowControl w:val="0"/>
              <w:spacing w:after="58"/>
              <w:rPr>
                <w:rFonts w:ascii="Calibri" w:eastAsiaTheme="minorHAnsi" w:hAnsi="Calibri" w:cs="Calibri"/>
                <w:color w:val="000000"/>
              </w:rPr>
            </w:pPr>
            <w:r>
              <w:rPr>
                <w:rFonts w:ascii="Calibri" w:eastAsiaTheme="minorHAnsi" w:hAnsi="Calibri" w:cs="Calibri"/>
                <w:color w:val="000000"/>
              </w:rPr>
              <w:t>2015</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483113" w:rsidRPr="00622D2F" w:rsidRDefault="002546FF" w:rsidP="00A501D0">
            <w:pPr>
              <w:widowControl w:val="0"/>
              <w:spacing w:after="58"/>
              <w:rPr>
                <w:rFonts w:ascii="Calibri" w:eastAsiaTheme="minorHAnsi" w:hAnsi="Calibri" w:cs="Calibri"/>
                <w:color w:val="000000"/>
              </w:rPr>
            </w:pPr>
            <w:r>
              <w:rPr>
                <w:rFonts w:ascii="Calibri" w:eastAsiaTheme="minorHAnsi" w:hAnsi="Calibri" w:cs="Calibri"/>
                <w:color w:val="000000"/>
              </w:rPr>
              <w:t>Khartoum state</w:t>
            </w:r>
          </w:p>
        </w:tc>
      </w:tr>
      <w:tr w:rsidR="00024919"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Saving Access to Education and Child Protection Services for the most Affected and Vulnerable new IDPs in camps of Kalma, Otash and AlSalam in South Darfur State.</w:t>
            </w:r>
          </w:p>
        </w:tc>
        <w:tc>
          <w:tcPr>
            <w:tcW w:w="831"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CHF -UNDP</w:t>
            </w:r>
          </w:p>
        </w:tc>
        <w:tc>
          <w:tcPr>
            <w:tcW w:w="1178" w:type="pct"/>
            <w:tcBorders>
              <w:top w:val="single" w:sz="6" w:space="0" w:color="000000"/>
              <w:left w:val="single" w:sz="6" w:space="0" w:color="000000"/>
              <w:bottom w:val="single" w:sz="6" w:space="0" w:color="000000"/>
              <w:right w:val="single" w:sz="6" w:space="0" w:color="000000"/>
            </w:tcBorders>
          </w:tcPr>
          <w:p w:rsidR="00024919" w:rsidRPr="00622D2F" w:rsidRDefault="00024919" w:rsidP="00F0570C">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2016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024919" w:rsidRPr="00622D2F" w:rsidRDefault="00024919" w:rsidP="00A501D0">
            <w:pPr>
              <w:widowControl w:val="0"/>
              <w:spacing w:after="58"/>
              <w:rPr>
                <w:rFonts w:ascii="Calibri" w:eastAsiaTheme="minorHAnsi" w:hAnsi="Calibri" w:cs="Calibri"/>
                <w:color w:val="000000"/>
              </w:rPr>
            </w:pPr>
            <w:r w:rsidRPr="00622D2F">
              <w:rPr>
                <w:rFonts w:ascii="Calibri" w:eastAsiaTheme="minorHAnsi" w:hAnsi="Calibri" w:cs="Calibri"/>
                <w:color w:val="000000"/>
              </w:rPr>
              <w:t>IDPs camps of Kalma ,Otash and AlSalam in South Darfur State.</w:t>
            </w:r>
          </w:p>
        </w:tc>
      </w:tr>
      <w:tr w:rsidR="00024919"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024919" w:rsidRPr="00622D2F" w:rsidRDefault="00024919" w:rsidP="00F0570C">
            <w:pPr>
              <w:rPr>
                <w:rFonts w:ascii="Calibri" w:eastAsiaTheme="minorHAnsi" w:hAnsi="Calibri" w:cs="Calibri"/>
                <w:color w:val="000000"/>
              </w:rPr>
            </w:pPr>
            <w:r w:rsidRPr="00622D2F">
              <w:rPr>
                <w:rFonts w:ascii="Calibri" w:eastAsiaTheme="minorHAnsi" w:hAnsi="Calibri" w:cs="Calibri"/>
                <w:color w:val="000000"/>
              </w:rPr>
              <w:t xml:space="preserve">Collaboration to strengthen PTAs in the   improvement of the educational environment in Khartoum state </w:t>
            </w:r>
          </w:p>
        </w:tc>
        <w:tc>
          <w:tcPr>
            <w:tcW w:w="831"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GIZ </w:t>
            </w:r>
          </w:p>
        </w:tc>
        <w:tc>
          <w:tcPr>
            <w:tcW w:w="1178" w:type="pct"/>
            <w:tcBorders>
              <w:top w:val="single" w:sz="6" w:space="0" w:color="000000"/>
              <w:left w:val="single" w:sz="6" w:space="0" w:color="000000"/>
              <w:bottom w:val="single" w:sz="6" w:space="0" w:color="000000"/>
              <w:right w:val="single" w:sz="6" w:space="0" w:color="000000"/>
            </w:tcBorders>
          </w:tcPr>
          <w:p w:rsidR="00024919" w:rsidRPr="00622D2F" w:rsidRDefault="00024919" w:rsidP="00F0570C">
            <w:pPr>
              <w:spacing w:before="240" w:line="480" w:lineRule="auto"/>
              <w:rPr>
                <w:rFonts w:ascii="Calibri" w:eastAsiaTheme="minorHAnsi" w:hAnsi="Calibri" w:cs="Calibri"/>
                <w:color w:val="000000"/>
              </w:rPr>
            </w:pPr>
            <w:r w:rsidRPr="00622D2F">
              <w:rPr>
                <w:rFonts w:ascii="Calibri" w:eastAsiaTheme="minorHAnsi" w:hAnsi="Calibri" w:cs="Calibri"/>
                <w:color w:val="000000"/>
              </w:rPr>
              <w:t xml:space="preserve">2014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024919" w:rsidRPr="00622D2F" w:rsidRDefault="00024919" w:rsidP="00F0570C">
            <w:pPr>
              <w:rPr>
                <w:rFonts w:ascii="Calibri" w:eastAsiaTheme="minorHAnsi" w:hAnsi="Calibri" w:cs="Calibri"/>
                <w:color w:val="000000"/>
              </w:rPr>
            </w:pPr>
            <w:r w:rsidRPr="00622D2F">
              <w:rPr>
                <w:rFonts w:ascii="Calibri" w:eastAsiaTheme="minorHAnsi" w:hAnsi="Calibri" w:cs="Calibri"/>
                <w:color w:val="000000"/>
              </w:rPr>
              <w:t xml:space="preserve">Khartoum  , Bahari  and JabelAwelia  localities at </w:t>
            </w:r>
          </w:p>
        </w:tc>
      </w:tr>
      <w:tr w:rsidR="00024919"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Enhancing Local Capacities for Peace Building and recovery in Tawilla –Tabit of North Darfur.</w:t>
            </w:r>
          </w:p>
        </w:tc>
        <w:tc>
          <w:tcPr>
            <w:tcW w:w="831" w:type="pct"/>
            <w:tcBorders>
              <w:top w:val="single" w:sz="6" w:space="0" w:color="000000"/>
              <w:left w:val="single" w:sz="6" w:space="0" w:color="000000"/>
              <w:bottom w:val="single" w:sz="6" w:space="0" w:color="000000"/>
              <w:right w:val="single" w:sz="6" w:space="0" w:color="000000"/>
            </w:tcBorders>
          </w:tcPr>
          <w:p w:rsidR="00024919" w:rsidRPr="00622D2F" w:rsidRDefault="00024919" w:rsidP="004F3877">
            <w:pPr>
              <w:widowControl w:val="0"/>
              <w:spacing w:after="58"/>
              <w:rPr>
                <w:rFonts w:ascii="Calibri" w:eastAsiaTheme="minorHAnsi" w:hAnsi="Calibri" w:cs="Calibri"/>
                <w:color w:val="000000"/>
              </w:rPr>
            </w:pPr>
            <w:r w:rsidRPr="00622D2F">
              <w:rPr>
                <w:rFonts w:ascii="Calibri" w:eastAsiaTheme="minorHAnsi" w:hAnsi="Calibri" w:cs="Calibri"/>
                <w:color w:val="000000"/>
              </w:rPr>
              <w:t>UNDP -DCPSF</w:t>
            </w:r>
          </w:p>
        </w:tc>
        <w:tc>
          <w:tcPr>
            <w:tcW w:w="1178" w:type="pct"/>
            <w:tcBorders>
              <w:top w:val="single" w:sz="6" w:space="0" w:color="000000"/>
              <w:left w:val="single" w:sz="6" w:space="0" w:color="000000"/>
              <w:bottom w:val="single" w:sz="6" w:space="0" w:color="000000"/>
              <w:right w:val="single" w:sz="6" w:space="0" w:color="000000"/>
            </w:tcBorders>
          </w:tcPr>
          <w:p w:rsidR="00024919" w:rsidRPr="00622D2F" w:rsidRDefault="00F0570C" w:rsidP="00F0570C">
            <w:pPr>
              <w:widowControl w:val="0"/>
              <w:spacing w:after="58"/>
              <w:rPr>
                <w:rFonts w:ascii="Calibri" w:eastAsiaTheme="minorHAnsi" w:hAnsi="Calibri" w:cs="Calibri"/>
                <w:color w:val="000000"/>
              </w:rPr>
            </w:pPr>
            <w:r>
              <w:rPr>
                <w:rFonts w:ascii="Calibri" w:eastAsiaTheme="minorHAnsi" w:hAnsi="Calibri" w:cs="Calibri"/>
                <w:color w:val="000000"/>
              </w:rPr>
              <w:t xml:space="preserve">2016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024919" w:rsidRPr="00622D2F" w:rsidRDefault="00024919" w:rsidP="00DF1A99">
            <w:pPr>
              <w:widowControl w:val="0"/>
              <w:spacing w:after="58"/>
              <w:rPr>
                <w:rFonts w:ascii="Calibri" w:eastAsiaTheme="minorHAnsi" w:hAnsi="Calibri" w:cs="Calibri"/>
                <w:color w:val="000000"/>
              </w:rPr>
            </w:pPr>
            <w:r w:rsidRPr="00622D2F">
              <w:rPr>
                <w:rFonts w:ascii="Calibri" w:eastAsiaTheme="minorHAnsi" w:hAnsi="Calibri" w:cs="Calibri"/>
                <w:color w:val="000000"/>
              </w:rPr>
              <w:t>Tawilla –Tabit of North Darfur.</w:t>
            </w:r>
          </w:p>
        </w:tc>
      </w:tr>
      <w:tr w:rsidR="00024919"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024919" w:rsidRPr="00622D2F" w:rsidRDefault="00024919" w:rsidP="000C7BD8">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Saving Access to Services for the most Affected and Vulnerable new IDPs in </w:t>
            </w:r>
            <w:r w:rsidRPr="00622D2F">
              <w:rPr>
                <w:rFonts w:ascii="Calibri" w:eastAsiaTheme="minorHAnsi" w:hAnsi="Calibri" w:cs="Calibri"/>
                <w:color w:val="000000"/>
              </w:rPr>
              <w:lastRenderedPageBreak/>
              <w:t>Otash camp in South Darfur State.</w:t>
            </w:r>
          </w:p>
        </w:tc>
        <w:tc>
          <w:tcPr>
            <w:tcW w:w="831" w:type="pct"/>
            <w:tcBorders>
              <w:top w:val="single" w:sz="6" w:space="0" w:color="000000"/>
              <w:left w:val="single" w:sz="6" w:space="0" w:color="000000"/>
              <w:bottom w:val="single" w:sz="6" w:space="0" w:color="000000"/>
              <w:right w:val="single" w:sz="6" w:space="0" w:color="000000"/>
            </w:tcBorders>
          </w:tcPr>
          <w:p w:rsidR="00024919" w:rsidRPr="00622D2F" w:rsidRDefault="00024919"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lastRenderedPageBreak/>
              <w:t xml:space="preserve">UNDP – SHF </w:t>
            </w:r>
          </w:p>
        </w:tc>
        <w:tc>
          <w:tcPr>
            <w:tcW w:w="1178" w:type="pct"/>
            <w:tcBorders>
              <w:top w:val="single" w:sz="6" w:space="0" w:color="000000"/>
              <w:left w:val="single" w:sz="6" w:space="0" w:color="000000"/>
              <w:bottom w:val="single" w:sz="6" w:space="0" w:color="000000"/>
              <w:right w:val="single" w:sz="6" w:space="0" w:color="000000"/>
            </w:tcBorders>
          </w:tcPr>
          <w:p w:rsidR="00F0570C" w:rsidRPr="00622D2F" w:rsidRDefault="00024919" w:rsidP="00F0570C">
            <w:pPr>
              <w:widowControl w:val="0"/>
              <w:spacing w:after="58"/>
              <w:rPr>
                <w:rFonts w:ascii="Calibri" w:eastAsiaTheme="minorHAnsi" w:hAnsi="Calibri" w:cs="Calibri"/>
                <w:color w:val="000000"/>
              </w:rPr>
            </w:pPr>
            <w:r w:rsidRPr="00622D2F">
              <w:rPr>
                <w:rFonts w:ascii="Calibri" w:eastAsiaTheme="minorHAnsi" w:hAnsi="Calibri" w:cs="Calibri"/>
                <w:color w:val="000000"/>
              </w:rPr>
              <w:t xml:space="preserve">2017 </w:t>
            </w:r>
          </w:p>
          <w:p w:rsidR="00024919" w:rsidRPr="00622D2F" w:rsidRDefault="00024919" w:rsidP="00367E0F">
            <w:pPr>
              <w:widowControl w:val="0"/>
              <w:spacing w:after="58"/>
              <w:rPr>
                <w:rFonts w:ascii="Calibri" w:eastAsiaTheme="minorHAnsi" w:hAnsi="Calibri" w:cs="Calibri"/>
                <w:color w:val="000000"/>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024919" w:rsidRPr="00622D2F" w:rsidRDefault="00024919" w:rsidP="00DF1A99">
            <w:pPr>
              <w:widowControl w:val="0"/>
              <w:spacing w:after="58"/>
              <w:rPr>
                <w:rFonts w:ascii="Calibri" w:eastAsiaTheme="minorHAnsi" w:hAnsi="Calibri" w:cs="Calibri"/>
                <w:color w:val="000000"/>
              </w:rPr>
            </w:pPr>
            <w:r w:rsidRPr="00622D2F">
              <w:rPr>
                <w:rFonts w:ascii="Calibri" w:eastAsiaTheme="minorHAnsi" w:hAnsi="Calibri" w:cs="Calibri"/>
                <w:color w:val="000000"/>
              </w:rPr>
              <w:lastRenderedPageBreak/>
              <w:t xml:space="preserve">Otash camp in </w:t>
            </w:r>
            <w:r w:rsidRPr="00622D2F">
              <w:rPr>
                <w:rFonts w:ascii="Calibri" w:eastAsiaTheme="minorHAnsi" w:hAnsi="Calibri" w:cs="Calibri"/>
                <w:color w:val="000000"/>
              </w:rPr>
              <w:lastRenderedPageBreak/>
              <w:t>South Darfur State.</w:t>
            </w:r>
          </w:p>
        </w:tc>
      </w:tr>
      <w:tr w:rsidR="00FB611F"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FB611F" w:rsidRPr="00622D2F" w:rsidRDefault="00FB611F" w:rsidP="000C7BD8">
            <w:pPr>
              <w:widowControl w:val="0"/>
              <w:spacing w:after="58"/>
              <w:rPr>
                <w:rFonts w:ascii="Calibri" w:eastAsiaTheme="minorHAnsi" w:hAnsi="Calibri" w:cs="Calibri"/>
                <w:color w:val="000000"/>
              </w:rPr>
            </w:pPr>
            <w:r w:rsidRPr="00FB611F">
              <w:rPr>
                <w:rFonts w:ascii="Calibri" w:eastAsiaTheme="minorHAnsi" w:hAnsi="Calibri" w:cs="Calibri"/>
                <w:color w:val="000000"/>
              </w:rPr>
              <w:lastRenderedPageBreak/>
              <w:t>Exchange for Community Harmony Initiative through Enhancing Peace Building and Recovery at Dimsu and Buram Localities, South Darfur State.</w:t>
            </w:r>
          </w:p>
        </w:tc>
        <w:tc>
          <w:tcPr>
            <w:tcW w:w="831" w:type="pct"/>
            <w:tcBorders>
              <w:top w:val="single" w:sz="6" w:space="0" w:color="000000"/>
              <w:left w:val="single" w:sz="6" w:space="0" w:color="000000"/>
              <w:bottom w:val="single" w:sz="6" w:space="0" w:color="000000"/>
              <w:right w:val="single" w:sz="6" w:space="0" w:color="000000"/>
            </w:tcBorders>
          </w:tcPr>
          <w:p w:rsidR="00FB611F" w:rsidRPr="00622D2F" w:rsidRDefault="00FB611F" w:rsidP="00367E0F">
            <w:pPr>
              <w:widowControl w:val="0"/>
              <w:spacing w:after="58"/>
              <w:rPr>
                <w:rFonts w:ascii="Calibri" w:eastAsiaTheme="minorHAnsi" w:hAnsi="Calibri" w:cs="Calibri"/>
                <w:color w:val="000000"/>
              </w:rPr>
            </w:pPr>
            <w:r>
              <w:rPr>
                <w:rFonts w:ascii="Calibri" w:eastAsiaTheme="minorHAnsi" w:hAnsi="Calibri" w:cs="Calibri"/>
                <w:color w:val="000000"/>
              </w:rPr>
              <w:t>UNDP_ DCPSF</w:t>
            </w:r>
          </w:p>
        </w:tc>
        <w:tc>
          <w:tcPr>
            <w:tcW w:w="1178" w:type="pct"/>
            <w:tcBorders>
              <w:top w:val="single" w:sz="6" w:space="0" w:color="000000"/>
              <w:left w:val="single" w:sz="6" w:space="0" w:color="000000"/>
              <w:bottom w:val="single" w:sz="6" w:space="0" w:color="000000"/>
              <w:right w:val="single" w:sz="6" w:space="0" w:color="000000"/>
            </w:tcBorders>
          </w:tcPr>
          <w:p w:rsidR="00FB611F" w:rsidRPr="00622D2F" w:rsidRDefault="00FB611F" w:rsidP="00F0570C">
            <w:pPr>
              <w:widowControl w:val="0"/>
              <w:spacing w:after="58"/>
              <w:rPr>
                <w:rFonts w:ascii="Calibri" w:eastAsiaTheme="minorHAnsi" w:hAnsi="Calibri" w:cs="Calibri"/>
                <w:color w:val="000000"/>
              </w:rPr>
            </w:pPr>
            <w:r>
              <w:rPr>
                <w:rFonts w:ascii="Calibri" w:eastAsiaTheme="minorHAnsi" w:hAnsi="Calibri" w:cs="Calibri"/>
                <w:color w:val="000000"/>
              </w:rPr>
              <w:t>2018</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FB611F" w:rsidRPr="00622D2F" w:rsidRDefault="00FB611F" w:rsidP="00FB611F">
            <w:pPr>
              <w:widowControl w:val="0"/>
              <w:spacing w:after="58"/>
              <w:rPr>
                <w:rFonts w:ascii="Calibri" w:eastAsiaTheme="minorHAnsi" w:hAnsi="Calibri" w:cs="Calibri"/>
                <w:color w:val="000000"/>
              </w:rPr>
            </w:pPr>
            <w:r>
              <w:rPr>
                <w:rFonts w:ascii="Calibri" w:eastAsiaTheme="minorHAnsi" w:hAnsi="Calibri" w:cs="Calibri"/>
                <w:color w:val="000000"/>
              </w:rPr>
              <w:t>Dimsu&amp;Buram</w:t>
            </w:r>
          </w:p>
        </w:tc>
      </w:tr>
      <w:tr w:rsidR="00FB611F"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FB611F" w:rsidRPr="00622D2F" w:rsidRDefault="00FB611F" w:rsidP="000C7BD8">
            <w:pPr>
              <w:widowControl w:val="0"/>
              <w:spacing w:after="58"/>
              <w:rPr>
                <w:rFonts w:ascii="Calibri" w:eastAsiaTheme="minorHAnsi" w:hAnsi="Calibri" w:cs="Calibri"/>
                <w:color w:val="000000"/>
              </w:rPr>
            </w:pPr>
            <w:r w:rsidRPr="00FB611F">
              <w:rPr>
                <w:rFonts w:ascii="Calibri" w:eastAsiaTheme="minorHAnsi" w:hAnsi="Calibri" w:cs="Calibri"/>
                <w:color w:val="000000"/>
              </w:rPr>
              <w:t>Saving Access to Education Services for the most Affected and Vulnerable new IDPs Children in new accessible areas in 4 basic schools at Deribat and Jawa admin units at East Jebel Marra Locality (EJML), South Darfur State,( Envelope 1).</w:t>
            </w:r>
          </w:p>
        </w:tc>
        <w:tc>
          <w:tcPr>
            <w:tcW w:w="831" w:type="pct"/>
            <w:tcBorders>
              <w:top w:val="single" w:sz="6" w:space="0" w:color="000000"/>
              <w:left w:val="single" w:sz="6" w:space="0" w:color="000000"/>
              <w:bottom w:val="single" w:sz="6" w:space="0" w:color="000000"/>
              <w:right w:val="single" w:sz="6" w:space="0" w:color="000000"/>
            </w:tcBorders>
          </w:tcPr>
          <w:p w:rsidR="00FB611F" w:rsidRPr="00622D2F" w:rsidRDefault="00FB611F" w:rsidP="00367E0F">
            <w:pPr>
              <w:widowControl w:val="0"/>
              <w:spacing w:after="58"/>
              <w:rPr>
                <w:rFonts w:ascii="Calibri" w:eastAsiaTheme="minorHAnsi" w:hAnsi="Calibri" w:cs="Calibri"/>
                <w:color w:val="000000"/>
              </w:rPr>
            </w:pPr>
            <w:r w:rsidRPr="00622D2F">
              <w:rPr>
                <w:rFonts w:ascii="Calibri" w:eastAsiaTheme="minorHAnsi" w:hAnsi="Calibri" w:cs="Calibri"/>
                <w:color w:val="000000"/>
              </w:rPr>
              <w:t>UNDP – SHF</w:t>
            </w:r>
          </w:p>
        </w:tc>
        <w:tc>
          <w:tcPr>
            <w:tcW w:w="1178" w:type="pct"/>
            <w:tcBorders>
              <w:top w:val="single" w:sz="6" w:space="0" w:color="000000"/>
              <w:left w:val="single" w:sz="6" w:space="0" w:color="000000"/>
              <w:bottom w:val="single" w:sz="6" w:space="0" w:color="000000"/>
              <w:right w:val="single" w:sz="6" w:space="0" w:color="000000"/>
            </w:tcBorders>
          </w:tcPr>
          <w:p w:rsidR="00FB611F" w:rsidRPr="00622D2F" w:rsidRDefault="00FB611F" w:rsidP="00F0570C">
            <w:pPr>
              <w:widowControl w:val="0"/>
              <w:spacing w:after="58"/>
              <w:rPr>
                <w:rFonts w:ascii="Calibri" w:eastAsiaTheme="minorHAnsi" w:hAnsi="Calibri" w:cs="Calibri"/>
                <w:color w:val="000000"/>
              </w:rPr>
            </w:pPr>
            <w:r>
              <w:rPr>
                <w:rFonts w:ascii="Calibri" w:eastAsiaTheme="minorHAnsi" w:hAnsi="Calibri" w:cs="Calibri"/>
                <w:color w:val="000000"/>
              </w:rPr>
              <w:t>2018</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FB611F" w:rsidRPr="00622D2F" w:rsidRDefault="00EC6431" w:rsidP="00EC6431">
            <w:pPr>
              <w:widowControl w:val="0"/>
              <w:spacing w:after="58"/>
              <w:rPr>
                <w:rFonts w:ascii="Calibri" w:eastAsiaTheme="minorHAnsi" w:hAnsi="Calibri" w:cs="Calibri"/>
                <w:color w:val="000000"/>
              </w:rPr>
            </w:pPr>
            <w:r>
              <w:rPr>
                <w:rFonts w:ascii="Calibri" w:eastAsiaTheme="minorHAnsi" w:hAnsi="Calibri" w:cs="Calibri"/>
                <w:color w:val="000000"/>
              </w:rPr>
              <w:t>East JeJ</w:t>
            </w:r>
            <w:bookmarkStart w:id="0" w:name="_GoBack"/>
            <w:bookmarkEnd w:id="0"/>
            <w:r>
              <w:rPr>
                <w:rFonts w:ascii="Calibri" w:eastAsiaTheme="minorHAnsi" w:hAnsi="Calibri" w:cs="Calibri"/>
                <w:color w:val="000000"/>
              </w:rPr>
              <w:t>ebel  Marra</w:t>
            </w:r>
          </w:p>
        </w:tc>
      </w:tr>
      <w:tr w:rsidR="00FB611F" w:rsidRPr="008906D8" w:rsidTr="00024919">
        <w:trPr>
          <w:trHeight w:val="480"/>
        </w:trPr>
        <w:tc>
          <w:tcPr>
            <w:tcW w:w="1952" w:type="pct"/>
            <w:tcBorders>
              <w:top w:val="single" w:sz="6" w:space="0" w:color="000000"/>
              <w:left w:val="single" w:sz="6" w:space="0" w:color="000000"/>
              <w:bottom w:val="single" w:sz="6" w:space="0" w:color="000000"/>
              <w:right w:val="single" w:sz="6" w:space="0" w:color="000000"/>
            </w:tcBorders>
          </w:tcPr>
          <w:p w:rsidR="00FB611F" w:rsidRPr="00622D2F" w:rsidRDefault="00FB611F" w:rsidP="000C7BD8">
            <w:pPr>
              <w:widowControl w:val="0"/>
              <w:spacing w:after="58"/>
              <w:rPr>
                <w:rFonts w:ascii="Calibri" w:eastAsiaTheme="minorHAnsi" w:hAnsi="Calibri" w:cs="Calibri"/>
                <w:color w:val="000000"/>
              </w:rPr>
            </w:pPr>
            <w:r>
              <w:rPr>
                <w:rFonts w:ascii="Calibri" w:eastAsiaTheme="minorHAnsi" w:hAnsi="Calibri" w:cs="Calibri"/>
                <w:color w:val="000000"/>
              </w:rPr>
              <w:t xml:space="preserve">South Sudanese Refugees Project </w:t>
            </w:r>
          </w:p>
        </w:tc>
        <w:tc>
          <w:tcPr>
            <w:tcW w:w="831" w:type="pct"/>
            <w:tcBorders>
              <w:top w:val="single" w:sz="6" w:space="0" w:color="000000"/>
              <w:left w:val="single" w:sz="6" w:space="0" w:color="000000"/>
              <w:bottom w:val="single" w:sz="6" w:space="0" w:color="000000"/>
              <w:right w:val="single" w:sz="6" w:space="0" w:color="000000"/>
            </w:tcBorders>
          </w:tcPr>
          <w:p w:rsidR="00FB611F" w:rsidRPr="00622D2F" w:rsidRDefault="00FB611F" w:rsidP="00367E0F">
            <w:pPr>
              <w:widowControl w:val="0"/>
              <w:spacing w:after="58"/>
              <w:rPr>
                <w:rFonts w:ascii="Calibri" w:eastAsiaTheme="minorHAnsi" w:hAnsi="Calibri" w:cs="Calibri"/>
                <w:color w:val="000000"/>
              </w:rPr>
            </w:pPr>
            <w:r>
              <w:rPr>
                <w:rFonts w:ascii="Calibri" w:eastAsiaTheme="minorHAnsi" w:hAnsi="Calibri" w:cs="Calibri"/>
                <w:color w:val="000000"/>
              </w:rPr>
              <w:t xml:space="preserve">UNICEF </w:t>
            </w:r>
          </w:p>
        </w:tc>
        <w:tc>
          <w:tcPr>
            <w:tcW w:w="1178" w:type="pct"/>
            <w:tcBorders>
              <w:top w:val="single" w:sz="6" w:space="0" w:color="000000"/>
              <w:left w:val="single" w:sz="6" w:space="0" w:color="000000"/>
              <w:bottom w:val="single" w:sz="6" w:space="0" w:color="000000"/>
              <w:right w:val="single" w:sz="6" w:space="0" w:color="000000"/>
            </w:tcBorders>
          </w:tcPr>
          <w:p w:rsidR="00FB611F" w:rsidRPr="00622D2F" w:rsidRDefault="00FB611F" w:rsidP="00F0570C">
            <w:pPr>
              <w:widowControl w:val="0"/>
              <w:spacing w:after="58"/>
              <w:rPr>
                <w:rFonts w:ascii="Calibri" w:eastAsiaTheme="minorHAnsi" w:hAnsi="Calibri" w:cs="Calibri"/>
                <w:color w:val="000000"/>
              </w:rPr>
            </w:pPr>
            <w:r>
              <w:rPr>
                <w:rFonts w:ascii="Calibri" w:eastAsiaTheme="minorHAnsi" w:hAnsi="Calibri" w:cs="Calibri"/>
                <w:color w:val="000000"/>
              </w:rPr>
              <w:t>2018</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FB611F" w:rsidRPr="00622D2F" w:rsidRDefault="00FB611F" w:rsidP="00DF1A99">
            <w:pPr>
              <w:widowControl w:val="0"/>
              <w:spacing w:after="58"/>
              <w:rPr>
                <w:rFonts w:ascii="Calibri" w:eastAsiaTheme="minorHAnsi" w:hAnsi="Calibri" w:cs="Calibri"/>
                <w:color w:val="000000"/>
              </w:rPr>
            </w:pPr>
            <w:r>
              <w:rPr>
                <w:rFonts w:ascii="Calibri" w:eastAsiaTheme="minorHAnsi" w:hAnsi="Calibri" w:cs="Calibri"/>
                <w:color w:val="000000"/>
              </w:rPr>
              <w:t>Buram,Abu-Ajoura,Belal and Nyala</w:t>
            </w:r>
          </w:p>
        </w:tc>
      </w:tr>
    </w:tbl>
    <w:p w:rsidR="00DF3D63" w:rsidRPr="008906D8" w:rsidRDefault="00DF3D63" w:rsidP="00780275">
      <w:pPr>
        <w:rPr>
          <w:rFonts w:ascii="Cambria" w:hAnsi="Cambria"/>
          <w:b/>
          <w:bCs/>
          <w:color w:val="0070C0"/>
          <w:u w:val="single"/>
        </w:rPr>
      </w:pPr>
    </w:p>
    <w:p w:rsidR="00DF3D63" w:rsidRDefault="00DF3D63" w:rsidP="00780275">
      <w:pPr>
        <w:rPr>
          <w:rFonts w:ascii="Cambria" w:hAnsi="Cambria"/>
          <w:b/>
          <w:bCs/>
          <w:color w:val="0070C0"/>
          <w:u w:val="single"/>
        </w:rPr>
      </w:pPr>
    </w:p>
    <w:p w:rsidR="00622D2F" w:rsidRDefault="00622D2F" w:rsidP="00780275">
      <w:pPr>
        <w:rPr>
          <w:rFonts w:ascii="Cambria" w:hAnsi="Cambria"/>
          <w:b/>
          <w:bCs/>
          <w:color w:val="0070C0"/>
          <w:u w:val="single"/>
        </w:rPr>
      </w:pPr>
    </w:p>
    <w:p w:rsidR="00622D2F" w:rsidRPr="008906D8" w:rsidRDefault="00622D2F" w:rsidP="00780275">
      <w:pPr>
        <w:rPr>
          <w:rFonts w:ascii="Cambria" w:hAnsi="Cambria"/>
          <w:b/>
          <w:bCs/>
          <w:color w:val="0070C0"/>
          <w:u w:val="single"/>
        </w:rPr>
      </w:pPr>
    </w:p>
    <w:p w:rsidR="00780275" w:rsidRPr="008906D8" w:rsidRDefault="00483113" w:rsidP="00780275">
      <w:pPr>
        <w:rPr>
          <w:rFonts w:ascii="Cambria" w:hAnsi="Cambria"/>
          <w:b/>
          <w:bCs/>
          <w:color w:val="0070C0"/>
          <w:u w:val="single"/>
        </w:rPr>
      </w:pPr>
      <w:r>
        <w:rPr>
          <w:rFonts w:ascii="Cambria" w:hAnsi="Cambria"/>
          <w:b/>
          <w:bCs/>
          <w:color w:val="0070C0"/>
          <w:u w:val="single"/>
        </w:rPr>
        <w:t>5. Partners</w:t>
      </w:r>
      <w:r w:rsidR="00780275" w:rsidRPr="008906D8">
        <w:rPr>
          <w:rFonts w:ascii="Cambria" w:hAnsi="Cambria"/>
          <w:b/>
          <w:bCs/>
          <w:color w:val="0070C0"/>
          <w:u w:val="single"/>
        </w:rPr>
        <w:t xml:space="preserve">: </w:t>
      </w:r>
    </w:p>
    <w:p w:rsidR="00780275" w:rsidRPr="008906D8" w:rsidRDefault="00780275" w:rsidP="00780275">
      <w:pPr>
        <w:rPr>
          <w:rFonts w:ascii="Cambria" w:hAnsi="Cambria"/>
          <w:b/>
          <w:bCs/>
          <w:color w:val="0070C0"/>
          <w:u w:val="single"/>
        </w:rPr>
      </w:pPr>
    </w:p>
    <w:p w:rsidR="00ED45D9" w:rsidRPr="008906D8" w:rsidRDefault="00ED45D9" w:rsidP="00ED45D9">
      <w:pPr>
        <w:rPr>
          <w:rFonts w:ascii="Cambria" w:hAnsi="Cambria"/>
        </w:rPr>
      </w:pPr>
      <w:r w:rsidRPr="008906D8">
        <w:rPr>
          <w:rFonts w:ascii="Cambria" w:hAnsi="Cambria"/>
        </w:rPr>
        <w:t xml:space="preserve">PBA active member in different coordination body through  Khartoum Head Quarter and sub- state offices  as following : </w:t>
      </w:r>
    </w:p>
    <w:p w:rsidR="00573945" w:rsidRPr="008906D8" w:rsidRDefault="00573945" w:rsidP="00ED45D9">
      <w:pPr>
        <w:rPr>
          <w:rFonts w:ascii="Cambria" w:hAnsi="Cambria"/>
          <w:u w:val="single"/>
        </w:rPr>
      </w:pPr>
    </w:p>
    <w:p w:rsidR="00ED45D9" w:rsidRPr="008906D8" w:rsidRDefault="00ED45D9" w:rsidP="00ED45D9">
      <w:pPr>
        <w:pStyle w:val="ListParagraph"/>
        <w:numPr>
          <w:ilvl w:val="0"/>
          <w:numId w:val="3"/>
        </w:numPr>
        <w:rPr>
          <w:rFonts w:ascii="Cambria" w:hAnsi="Cambria"/>
        </w:rPr>
      </w:pPr>
      <w:r w:rsidRPr="008906D8">
        <w:rPr>
          <w:rFonts w:ascii="Cambria" w:hAnsi="Cambria"/>
        </w:rPr>
        <w:t>UNDP / DCPSF - Peace Building Working Group in Khartoum / North Darfur</w:t>
      </w:r>
      <w:r w:rsidR="0010385E" w:rsidRPr="008906D8">
        <w:rPr>
          <w:rFonts w:ascii="Cambria" w:hAnsi="Cambria"/>
        </w:rPr>
        <w:t>.</w:t>
      </w:r>
    </w:p>
    <w:p w:rsidR="00ED45D9" w:rsidRPr="008906D8" w:rsidRDefault="00ED45D9" w:rsidP="00ED45D9">
      <w:pPr>
        <w:pStyle w:val="ListParagraph"/>
        <w:numPr>
          <w:ilvl w:val="0"/>
          <w:numId w:val="3"/>
        </w:numPr>
        <w:rPr>
          <w:rFonts w:ascii="Cambria" w:hAnsi="Cambria"/>
        </w:rPr>
      </w:pPr>
      <w:r w:rsidRPr="008906D8">
        <w:rPr>
          <w:rFonts w:ascii="Cambria" w:hAnsi="Cambria"/>
        </w:rPr>
        <w:t>SHF sectors coordination meeting  (Education , FSL ,Protection ,WASH and  sub-sector child protection in Khartoum and South , North Darfur and Blue Nile).</w:t>
      </w:r>
    </w:p>
    <w:p w:rsidR="009B0637" w:rsidRPr="008906D8" w:rsidRDefault="00ED45D9" w:rsidP="00ED45D9">
      <w:pPr>
        <w:pStyle w:val="ListParagraph"/>
        <w:numPr>
          <w:ilvl w:val="0"/>
          <w:numId w:val="3"/>
        </w:numPr>
        <w:rPr>
          <w:rFonts w:ascii="Cambria" w:hAnsi="Cambria"/>
        </w:rPr>
      </w:pPr>
      <w:r w:rsidRPr="008906D8">
        <w:rPr>
          <w:rFonts w:ascii="Cambria" w:hAnsi="Cambria"/>
        </w:rPr>
        <w:t>Education Partners Group (EPG) ,World Bank ,Global Fund for Education in Sudan - Khartoum - UNICEF ,Ministry of Education</w:t>
      </w:r>
    </w:p>
    <w:p w:rsidR="0010385E" w:rsidRPr="008906D8" w:rsidRDefault="0010385E" w:rsidP="0010385E">
      <w:pPr>
        <w:pStyle w:val="ListParagraph"/>
        <w:numPr>
          <w:ilvl w:val="0"/>
          <w:numId w:val="3"/>
        </w:numPr>
        <w:rPr>
          <w:rFonts w:ascii="Cambria" w:hAnsi="Cambria"/>
        </w:rPr>
      </w:pPr>
      <w:r w:rsidRPr="008906D8">
        <w:rPr>
          <w:rFonts w:ascii="Cambria" w:hAnsi="Cambria"/>
        </w:rPr>
        <w:t>Ministry of education</w:t>
      </w:r>
      <w:r w:rsidR="00FC1C61" w:rsidRPr="008906D8">
        <w:rPr>
          <w:rFonts w:ascii="Cambria" w:hAnsi="Cambria"/>
        </w:rPr>
        <w:t xml:space="preserve"> (MoE)</w:t>
      </w:r>
      <w:r w:rsidRPr="008906D8">
        <w:rPr>
          <w:rFonts w:ascii="Cambria" w:hAnsi="Cambria"/>
        </w:rPr>
        <w:t xml:space="preserve"> , Ministry of Agriculture</w:t>
      </w:r>
      <w:r w:rsidR="00FC1C61" w:rsidRPr="008906D8">
        <w:rPr>
          <w:rFonts w:ascii="Cambria" w:hAnsi="Cambria"/>
        </w:rPr>
        <w:t xml:space="preserve"> (MoAgri)</w:t>
      </w:r>
      <w:r w:rsidRPr="008906D8">
        <w:rPr>
          <w:rFonts w:ascii="Cambria" w:hAnsi="Cambria"/>
        </w:rPr>
        <w:t xml:space="preserve"> , Ministry of Social Welfare</w:t>
      </w:r>
      <w:r w:rsidR="00FC1C61" w:rsidRPr="008906D8">
        <w:rPr>
          <w:rFonts w:ascii="Cambria" w:hAnsi="Cambria"/>
        </w:rPr>
        <w:t xml:space="preserve"> (MoSW)</w:t>
      </w:r>
      <w:r w:rsidRPr="008906D8">
        <w:rPr>
          <w:rFonts w:ascii="Cambria" w:hAnsi="Cambria"/>
        </w:rPr>
        <w:t xml:space="preserve">  and Water ,Environment    and Sanitation (WES)</w:t>
      </w:r>
    </w:p>
    <w:p w:rsidR="00ED45D9" w:rsidRPr="008906D8" w:rsidRDefault="009B0637" w:rsidP="00ED45D9">
      <w:pPr>
        <w:pStyle w:val="ListParagraph"/>
        <w:numPr>
          <w:ilvl w:val="0"/>
          <w:numId w:val="3"/>
        </w:numPr>
        <w:rPr>
          <w:rFonts w:ascii="Cambria" w:hAnsi="Cambria"/>
        </w:rPr>
      </w:pPr>
      <w:r w:rsidRPr="008906D8">
        <w:rPr>
          <w:rFonts w:ascii="Cambria" w:hAnsi="Cambria"/>
        </w:rPr>
        <w:t xml:space="preserve">National Council of Child Welfare (NCCW) ,State Council of Child Welfare (SCCW) and Family Child Protection Unit (FCPU). </w:t>
      </w:r>
    </w:p>
    <w:p w:rsidR="00ED45D9" w:rsidRPr="008906D8" w:rsidRDefault="00ED45D9" w:rsidP="00ED45D9">
      <w:pPr>
        <w:pStyle w:val="ListParagraph"/>
        <w:numPr>
          <w:ilvl w:val="0"/>
          <w:numId w:val="3"/>
        </w:numPr>
        <w:rPr>
          <w:rFonts w:ascii="Cambria" w:hAnsi="Cambria"/>
        </w:rPr>
      </w:pPr>
      <w:r w:rsidRPr="008906D8">
        <w:rPr>
          <w:rFonts w:ascii="Cambria" w:hAnsi="Cambria"/>
        </w:rPr>
        <w:t xml:space="preserve">Sudanese Civil Society Organizations Of Public Budget Monitoring Forum (CSOs PBMF). </w:t>
      </w:r>
    </w:p>
    <w:p w:rsidR="00ED45D9" w:rsidRPr="008906D8" w:rsidRDefault="00ED45D9" w:rsidP="00ED45D9">
      <w:pPr>
        <w:pStyle w:val="ListParagraph"/>
        <w:numPr>
          <w:ilvl w:val="0"/>
          <w:numId w:val="3"/>
        </w:numPr>
        <w:rPr>
          <w:rFonts w:ascii="Cambria" w:hAnsi="Cambria"/>
        </w:rPr>
      </w:pPr>
      <w:r w:rsidRPr="008906D8">
        <w:rPr>
          <w:rFonts w:ascii="Cambria" w:hAnsi="Cambria"/>
        </w:rPr>
        <w:t xml:space="preserve">Sustainable Development Goals group (SDGs) - Khartoum </w:t>
      </w:r>
    </w:p>
    <w:p w:rsidR="00ED45D9" w:rsidRPr="008906D8" w:rsidRDefault="00ED45D9" w:rsidP="00ED45D9">
      <w:pPr>
        <w:pStyle w:val="ListParagraph"/>
        <w:numPr>
          <w:ilvl w:val="0"/>
          <w:numId w:val="3"/>
        </w:numPr>
        <w:rPr>
          <w:rFonts w:ascii="Cambria" w:hAnsi="Cambria"/>
        </w:rPr>
      </w:pPr>
      <w:r w:rsidRPr="008906D8">
        <w:rPr>
          <w:rFonts w:ascii="Cambria" w:hAnsi="Cambria"/>
        </w:rPr>
        <w:t>Community Based Child Protection Network (CBCPNs) - UNICEF ,</w:t>
      </w:r>
      <w:r w:rsidR="00A703B0" w:rsidRPr="008906D8">
        <w:rPr>
          <w:rFonts w:ascii="Cambria" w:hAnsi="Cambria"/>
        </w:rPr>
        <w:t>Plan</w:t>
      </w:r>
      <w:r w:rsidRPr="008906D8">
        <w:rPr>
          <w:rFonts w:ascii="Cambria" w:hAnsi="Cambria"/>
        </w:rPr>
        <w:t xml:space="preserve"> Int. Sudan.</w:t>
      </w:r>
    </w:p>
    <w:p w:rsidR="00ED45D9" w:rsidRPr="008906D8" w:rsidRDefault="00ED45D9" w:rsidP="00ED45D9">
      <w:pPr>
        <w:pStyle w:val="ListParagraph"/>
        <w:numPr>
          <w:ilvl w:val="0"/>
          <w:numId w:val="3"/>
        </w:numPr>
        <w:rPr>
          <w:rFonts w:ascii="Cambria" w:hAnsi="Cambria"/>
        </w:rPr>
      </w:pPr>
      <w:r w:rsidRPr="008906D8">
        <w:rPr>
          <w:rFonts w:ascii="Cambria" w:hAnsi="Cambria"/>
        </w:rPr>
        <w:t xml:space="preserve">Education and Child Protection work group in Khartoum - UNICEF  </w:t>
      </w:r>
    </w:p>
    <w:p w:rsidR="00ED45D9" w:rsidRPr="008906D8" w:rsidRDefault="00ED45D9" w:rsidP="00ED45D9">
      <w:pPr>
        <w:pStyle w:val="ListParagraph"/>
        <w:numPr>
          <w:ilvl w:val="0"/>
          <w:numId w:val="3"/>
        </w:numPr>
        <w:rPr>
          <w:rFonts w:ascii="Cambria" w:hAnsi="Cambria"/>
          <w:u w:val="single"/>
        </w:rPr>
      </w:pPr>
      <w:r w:rsidRPr="008906D8">
        <w:rPr>
          <w:rFonts w:ascii="Cambria" w:hAnsi="Cambria"/>
        </w:rPr>
        <w:t>PTAs capacity building program</w:t>
      </w:r>
    </w:p>
    <w:sectPr w:rsidR="00ED45D9" w:rsidRPr="008906D8" w:rsidSect="004848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B79" w:rsidRDefault="00EF5B79" w:rsidP="001D4BAE">
      <w:r>
        <w:separator/>
      </w:r>
    </w:p>
  </w:endnote>
  <w:endnote w:type="continuationSeparator" w:id="1">
    <w:p w:rsidR="00EF5B79" w:rsidRDefault="00EF5B79" w:rsidP="001D4BAE">
      <w:r>
        <w:continuationSeparator/>
      </w:r>
    </w:p>
  </w:endnote>
</w:endnotes>
</file>

<file path=word/fontTable.xml><?xml version="1.0" encoding="utf-8"?>
<w:fonts xmlns:r="http://schemas.openxmlformats.org/officeDocument/2006/relationships" xmlns:w="http://schemas.openxmlformats.org/wordprocessingml/2006/main">
  <w:font w:name="Myriad Pro">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2755"/>
      <w:docPartObj>
        <w:docPartGallery w:val="Page Numbers (Bottom of Page)"/>
        <w:docPartUnique/>
      </w:docPartObj>
    </w:sdtPr>
    <w:sdtContent>
      <w:p w:rsidR="005E638A" w:rsidRDefault="00E658CC">
        <w:pPr>
          <w:pStyle w:val="Footer"/>
          <w:jc w:val="right"/>
        </w:pPr>
        <w:r>
          <w:fldChar w:fldCharType="begin"/>
        </w:r>
        <w:r w:rsidR="003A71EB">
          <w:instrText xml:space="preserve"> PAGE   \* MERGEFORMAT </w:instrText>
        </w:r>
        <w:r>
          <w:fldChar w:fldCharType="separate"/>
        </w:r>
        <w:r w:rsidR="00CD1C52">
          <w:rPr>
            <w:noProof/>
          </w:rPr>
          <w:t>1</w:t>
        </w:r>
        <w:r>
          <w:rPr>
            <w:noProof/>
          </w:rPr>
          <w:fldChar w:fldCharType="end"/>
        </w:r>
      </w:p>
    </w:sdtContent>
  </w:sdt>
  <w:p w:rsidR="006B703D" w:rsidRDefault="006B7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B79" w:rsidRDefault="00EF5B79" w:rsidP="001D4BAE">
      <w:r>
        <w:separator/>
      </w:r>
    </w:p>
  </w:footnote>
  <w:footnote w:type="continuationSeparator" w:id="1">
    <w:p w:rsidR="00EF5B79" w:rsidRDefault="00EF5B79" w:rsidP="001D4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BAE" w:rsidRDefault="006B703D" w:rsidP="00466646">
    <w:pPr>
      <w:pStyle w:val="Subtitle"/>
      <w:rPr>
        <w:rStyle w:val="SubtleEmphasis"/>
        <w:b/>
        <w:bCs/>
        <w:i w:val="0"/>
        <w:iCs w:val="0"/>
        <w:color w:val="00B050"/>
        <w:sz w:val="20"/>
        <w:szCs w:val="20"/>
      </w:rPr>
    </w:pPr>
    <w:r>
      <w:rPr>
        <w:b/>
        <w:bCs/>
        <w:noProof/>
        <w:color w:val="00B050"/>
        <w:sz w:val="20"/>
        <w:szCs w:val="20"/>
      </w:rPr>
      <w:drawing>
        <wp:anchor distT="0" distB="0" distL="114300" distR="114300" simplePos="0" relativeHeight="251660288" behindDoc="1" locked="0" layoutInCell="1" allowOverlap="1">
          <wp:simplePos x="0" y="0"/>
          <wp:positionH relativeFrom="column">
            <wp:posOffset>-175503</wp:posOffset>
          </wp:positionH>
          <wp:positionV relativeFrom="paragraph">
            <wp:posOffset>-204281</wp:posOffset>
          </wp:positionV>
          <wp:extent cx="788035" cy="632298"/>
          <wp:effectExtent l="19050" t="0" r="0" b="0"/>
          <wp:wrapNone/>
          <wp:docPr id="2" name="Picture 1" descr="slah%20h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h%20hmama"/>
                  <pic:cNvPicPr>
                    <a:picLocks noChangeAspect="1" noChangeArrowheads="1"/>
                  </pic:cNvPicPr>
                </pic:nvPicPr>
                <pic:blipFill>
                  <a:blip r:embed="rId1"/>
                  <a:srcRect/>
                  <a:stretch>
                    <a:fillRect/>
                  </a:stretch>
                </pic:blipFill>
                <pic:spPr bwMode="auto">
                  <a:xfrm>
                    <a:off x="0" y="0"/>
                    <a:ext cx="788035" cy="632298"/>
                  </a:xfrm>
                  <a:prstGeom prst="rect">
                    <a:avLst/>
                  </a:prstGeom>
                  <a:noFill/>
                  <a:ln w="9525">
                    <a:noFill/>
                    <a:miter lim="800000"/>
                    <a:headEnd/>
                    <a:tailEnd/>
                  </a:ln>
                </pic:spPr>
              </pic:pic>
            </a:graphicData>
          </a:graphic>
        </wp:anchor>
      </w:drawing>
    </w:r>
    <w:r w:rsidR="001D4BAE">
      <w:rPr>
        <w:b/>
        <w:bCs/>
        <w:noProof/>
        <w:color w:val="00B050"/>
        <w:sz w:val="20"/>
        <w:szCs w:val="20"/>
      </w:rPr>
      <w:drawing>
        <wp:anchor distT="0" distB="0" distL="114300" distR="114300" simplePos="0" relativeHeight="251658240" behindDoc="1" locked="0" layoutInCell="1" allowOverlap="1">
          <wp:simplePos x="0" y="0"/>
          <wp:positionH relativeFrom="column">
            <wp:posOffset>5816735</wp:posOffset>
          </wp:positionH>
          <wp:positionV relativeFrom="paragraph">
            <wp:posOffset>-204281</wp:posOffset>
          </wp:positionV>
          <wp:extent cx="753448" cy="632298"/>
          <wp:effectExtent l="19050" t="0" r="8552" b="0"/>
          <wp:wrapNone/>
          <wp:docPr id="1" name="Picture 1" descr="slah%20h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h%20hmama"/>
                  <pic:cNvPicPr>
                    <a:picLocks noChangeAspect="1" noChangeArrowheads="1"/>
                  </pic:cNvPicPr>
                </pic:nvPicPr>
                <pic:blipFill>
                  <a:blip r:embed="rId1"/>
                  <a:srcRect/>
                  <a:stretch>
                    <a:fillRect/>
                  </a:stretch>
                </pic:blipFill>
                <pic:spPr bwMode="auto">
                  <a:xfrm>
                    <a:off x="0" y="0"/>
                    <a:ext cx="758353" cy="636414"/>
                  </a:xfrm>
                  <a:prstGeom prst="rect">
                    <a:avLst/>
                  </a:prstGeom>
                  <a:noFill/>
                  <a:ln w="9525">
                    <a:noFill/>
                    <a:miter lim="800000"/>
                    <a:headEnd/>
                    <a:tailEnd/>
                  </a:ln>
                </pic:spPr>
              </pic:pic>
            </a:graphicData>
          </a:graphic>
        </wp:anchor>
      </w:drawing>
    </w:r>
    <w:r w:rsidR="00466646">
      <w:rPr>
        <w:rStyle w:val="SubtleEmphasis"/>
        <w:b/>
        <w:bCs/>
        <w:i w:val="0"/>
        <w:iCs w:val="0"/>
        <w:color w:val="00B050"/>
        <w:sz w:val="20"/>
        <w:szCs w:val="20"/>
      </w:rPr>
      <w:t>Peace Bridge</w:t>
    </w:r>
    <w:r w:rsidR="001D4BAE">
      <w:rPr>
        <w:rStyle w:val="SubtleEmphasis"/>
        <w:b/>
        <w:bCs/>
        <w:color w:val="00B050"/>
        <w:sz w:val="20"/>
        <w:szCs w:val="20"/>
      </w:rPr>
      <w:t>A</w:t>
    </w:r>
    <w:r w:rsidR="00466646">
      <w:rPr>
        <w:rStyle w:val="SubtleEmphasis"/>
        <w:b/>
        <w:bCs/>
        <w:color w:val="00B050"/>
        <w:sz w:val="20"/>
        <w:szCs w:val="20"/>
      </w:rPr>
      <w:t>ssociation</w:t>
    </w:r>
    <w:r w:rsidR="001D4BAE" w:rsidRPr="001A07B0">
      <w:rPr>
        <w:rStyle w:val="SubtleEmphasis"/>
        <w:b/>
        <w:bCs/>
        <w:i w:val="0"/>
        <w:iCs w:val="0"/>
        <w:color w:val="00B050"/>
        <w:sz w:val="20"/>
        <w:szCs w:val="20"/>
      </w:rPr>
      <w:t xml:space="preserve"> (PB</w:t>
    </w:r>
    <w:r w:rsidR="001D4BAE">
      <w:rPr>
        <w:rStyle w:val="SubtleEmphasis"/>
        <w:b/>
        <w:bCs/>
        <w:i w:val="0"/>
        <w:iCs w:val="0"/>
        <w:color w:val="00B050"/>
        <w:sz w:val="20"/>
        <w:szCs w:val="20"/>
      </w:rPr>
      <w:t>A</w:t>
    </w:r>
    <w:r w:rsidR="00466646">
      <w:rPr>
        <w:rStyle w:val="SubtleEmphasis"/>
        <w:b/>
        <w:bCs/>
        <w:i w:val="0"/>
        <w:iCs w:val="0"/>
        <w:color w:val="00B050"/>
        <w:sz w:val="20"/>
        <w:szCs w:val="20"/>
      </w:rPr>
      <w:t>)'s Profile</w:t>
    </w:r>
    <w:r w:rsidR="001D4BAE" w:rsidRPr="001A07B0">
      <w:rPr>
        <w:rStyle w:val="SubtleEmphasis"/>
        <w:b/>
        <w:bCs/>
        <w:i w:val="0"/>
        <w:iCs w:val="0"/>
        <w:color w:val="00B050"/>
        <w:sz w:val="20"/>
        <w:szCs w:val="20"/>
      </w:rPr>
      <w:t xml:space="preserve"> -201</w:t>
    </w:r>
    <w:r w:rsidR="00466646">
      <w:rPr>
        <w:rStyle w:val="SubtleEmphasis"/>
        <w:rFonts w:hint="cs"/>
        <w:b/>
        <w:bCs/>
        <w:i w:val="0"/>
        <w:iCs w:val="0"/>
        <w:color w:val="00B050"/>
        <w:sz w:val="20"/>
        <w:szCs w:val="20"/>
        <w:rtl/>
      </w:rPr>
      <w:t>8</w:t>
    </w:r>
  </w:p>
  <w:p w:rsidR="001D4BAE" w:rsidRDefault="001D4BAE" w:rsidP="005E638A">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95E5D"/>
    <w:multiLevelType w:val="hybridMultilevel"/>
    <w:tmpl w:val="9C3882CC"/>
    <w:lvl w:ilvl="0" w:tplc="53986600">
      <w:start w:val="2"/>
      <w:numFmt w:val="bullet"/>
      <w:lvlText w:val="•"/>
      <w:lvlJc w:val="left"/>
      <w:pPr>
        <w:ind w:left="720" w:hanging="360"/>
      </w:pPr>
      <w:rPr>
        <w:rFonts w:ascii="Myriad Pro" w:eastAsia="MS Mincho"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15EF7"/>
    <w:multiLevelType w:val="hybridMultilevel"/>
    <w:tmpl w:val="F1166BD8"/>
    <w:lvl w:ilvl="0" w:tplc="E556DAA8">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A3D1B"/>
    <w:multiLevelType w:val="hybridMultilevel"/>
    <w:tmpl w:val="F6B4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A3896"/>
    <w:multiLevelType w:val="hybridMultilevel"/>
    <w:tmpl w:val="D8E46270"/>
    <w:lvl w:ilvl="0" w:tplc="52EA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characterSpacingControl w:val="doNotCompress"/>
  <w:hdrShapeDefaults>
    <o:shapedefaults v:ext="edit" spidmax="8194"/>
  </w:hdrShapeDefaults>
  <w:footnotePr>
    <w:footnote w:id="0"/>
    <w:footnote w:id="1"/>
  </w:footnotePr>
  <w:endnotePr>
    <w:endnote w:id="0"/>
    <w:endnote w:id="1"/>
  </w:endnotePr>
  <w:compat/>
  <w:rsids>
    <w:rsidRoot w:val="004435EC"/>
    <w:rsid w:val="00006D25"/>
    <w:rsid w:val="00015DFB"/>
    <w:rsid w:val="00020149"/>
    <w:rsid w:val="00024919"/>
    <w:rsid w:val="000543B9"/>
    <w:rsid w:val="0006074C"/>
    <w:rsid w:val="00073FE3"/>
    <w:rsid w:val="000870E3"/>
    <w:rsid w:val="00095835"/>
    <w:rsid w:val="000C7BD8"/>
    <w:rsid w:val="000F6A2C"/>
    <w:rsid w:val="0010385E"/>
    <w:rsid w:val="0011281A"/>
    <w:rsid w:val="0011619F"/>
    <w:rsid w:val="001222D3"/>
    <w:rsid w:val="00123526"/>
    <w:rsid w:val="00134799"/>
    <w:rsid w:val="00165533"/>
    <w:rsid w:val="001727EF"/>
    <w:rsid w:val="00182426"/>
    <w:rsid w:val="0018706C"/>
    <w:rsid w:val="001900AA"/>
    <w:rsid w:val="001A07B0"/>
    <w:rsid w:val="001A66DE"/>
    <w:rsid w:val="001C1076"/>
    <w:rsid w:val="001C69B9"/>
    <w:rsid w:val="001D4BAE"/>
    <w:rsid w:val="001E4446"/>
    <w:rsid w:val="0020092D"/>
    <w:rsid w:val="00213D9F"/>
    <w:rsid w:val="00224344"/>
    <w:rsid w:val="002250D6"/>
    <w:rsid w:val="00242B78"/>
    <w:rsid w:val="00242CD4"/>
    <w:rsid w:val="002546FF"/>
    <w:rsid w:val="00257E17"/>
    <w:rsid w:val="00267939"/>
    <w:rsid w:val="00273DFA"/>
    <w:rsid w:val="00286325"/>
    <w:rsid w:val="00297291"/>
    <w:rsid w:val="002A5C86"/>
    <w:rsid w:val="002D155E"/>
    <w:rsid w:val="002E2A70"/>
    <w:rsid w:val="002F17F9"/>
    <w:rsid w:val="002F2550"/>
    <w:rsid w:val="002F4C67"/>
    <w:rsid w:val="0032687A"/>
    <w:rsid w:val="00333583"/>
    <w:rsid w:val="003439A6"/>
    <w:rsid w:val="00347D24"/>
    <w:rsid w:val="003A5A46"/>
    <w:rsid w:val="003A71EB"/>
    <w:rsid w:val="003C49DE"/>
    <w:rsid w:val="00424AF1"/>
    <w:rsid w:val="004435EC"/>
    <w:rsid w:val="00445895"/>
    <w:rsid w:val="004479AD"/>
    <w:rsid w:val="00451A48"/>
    <w:rsid w:val="00466646"/>
    <w:rsid w:val="004721C9"/>
    <w:rsid w:val="00474299"/>
    <w:rsid w:val="00476E77"/>
    <w:rsid w:val="00483113"/>
    <w:rsid w:val="00484860"/>
    <w:rsid w:val="004A365C"/>
    <w:rsid w:val="004A6621"/>
    <w:rsid w:val="004B4C92"/>
    <w:rsid w:val="004B54EE"/>
    <w:rsid w:val="004B6A3C"/>
    <w:rsid w:val="004C1EE8"/>
    <w:rsid w:val="004E6259"/>
    <w:rsid w:val="004F2F55"/>
    <w:rsid w:val="004F3877"/>
    <w:rsid w:val="00501005"/>
    <w:rsid w:val="0050122E"/>
    <w:rsid w:val="00515A61"/>
    <w:rsid w:val="0052150A"/>
    <w:rsid w:val="005236E0"/>
    <w:rsid w:val="0053254B"/>
    <w:rsid w:val="00573945"/>
    <w:rsid w:val="00584461"/>
    <w:rsid w:val="005A0D83"/>
    <w:rsid w:val="005A16DD"/>
    <w:rsid w:val="005C1BD0"/>
    <w:rsid w:val="005C25A0"/>
    <w:rsid w:val="005D0830"/>
    <w:rsid w:val="005E638A"/>
    <w:rsid w:val="005F3F94"/>
    <w:rsid w:val="005F47A8"/>
    <w:rsid w:val="00622D2F"/>
    <w:rsid w:val="00625521"/>
    <w:rsid w:val="00632429"/>
    <w:rsid w:val="00647873"/>
    <w:rsid w:val="0065175E"/>
    <w:rsid w:val="00656B43"/>
    <w:rsid w:val="00693925"/>
    <w:rsid w:val="006A2A86"/>
    <w:rsid w:val="006B703D"/>
    <w:rsid w:val="006C6B6A"/>
    <w:rsid w:val="006D6C45"/>
    <w:rsid w:val="006E013A"/>
    <w:rsid w:val="00716C27"/>
    <w:rsid w:val="00724E26"/>
    <w:rsid w:val="00741D5D"/>
    <w:rsid w:val="007532FB"/>
    <w:rsid w:val="00753DDC"/>
    <w:rsid w:val="0077102B"/>
    <w:rsid w:val="00780275"/>
    <w:rsid w:val="007C4A3B"/>
    <w:rsid w:val="007D015B"/>
    <w:rsid w:val="007E5386"/>
    <w:rsid w:val="007E5B24"/>
    <w:rsid w:val="007F307C"/>
    <w:rsid w:val="00806113"/>
    <w:rsid w:val="00810B3B"/>
    <w:rsid w:val="008158EC"/>
    <w:rsid w:val="00826F13"/>
    <w:rsid w:val="00834845"/>
    <w:rsid w:val="00845CE9"/>
    <w:rsid w:val="00860532"/>
    <w:rsid w:val="00863836"/>
    <w:rsid w:val="008739F8"/>
    <w:rsid w:val="00873BBE"/>
    <w:rsid w:val="008906D8"/>
    <w:rsid w:val="00896A7C"/>
    <w:rsid w:val="008A3BF7"/>
    <w:rsid w:val="008B5186"/>
    <w:rsid w:val="008C4F40"/>
    <w:rsid w:val="008C6374"/>
    <w:rsid w:val="008D0689"/>
    <w:rsid w:val="00915AA3"/>
    <w:rsid w:val="00922EDF"/>
    <w:rsid w:val="00966F61"/>
    <w:rsid w:val="0098424B"/>
    <w:rsid w:val="009852BB"/>
    <w:rsid w:val="009B0637"/>
    <w:rsid w:val="009B63CE"/>
    <w:rsid w:val="009C3546"/>
    <w:rsid w:val="009C6363"/>
    <w:rsid w:val="009C675F"/>
    <w:rsid w:val="009E16BC"/>
    <w:rsid w:val="009E1D78"/>
    <w:rsid w:val="009F4A87"/>
    <w:rsid w:val="009F6229"/>
    <w:rsid w:val="00A00CAD"/>
    <w:rsid w:val="00A02C99"/>
    <w:rsid w:val="00A15151"/>
    <w:rsid w:val="00A22B67"/>
    <w:rsid w:val="00A26C1E"/>
    <w:rsid w:val="00A348D9"/>
    <w:rsid w:val="00A45673"/>
    <w:rsid w:val="00A501D0"/>
    <w:rsid w:val="00A5443C"/>
    <w:rsid w:val="00A62F9F"/>
    <w:rsid w:val="00A703B0"/>
    <w:rsid w:val="00A81CAF"/>
    <w:rsid w:val="00A93086"/>
    <w:rsid w:val="00AC0F76"/>
    <w:rsid w:val="00AC2591"/>
    <w:rsid w:val="00AC2AA3"/>
    <w:rsid w:val="00AC32BD"/>
    <w:rsid w:val="00AC57BF"/>
    <w:rsid w:val="00AD3BA9"/>
    <w:rsid w:val="00AE1A4B"/>
    <w:rsid w:val="00AE2273"/>
    <w:rsid w:val="00B10D73"/>
    <w:rsid w:val="00B4083A"/>
    <w:rsid w:val="00B63407"/>
    <w:rsid w:val="00B76B3F"/>
    <w:rsid w:val="00B82F30"/>
    <w:rsid w:val="00B90694"/>
    <w:rsid w:val="00B9069B"/>
    <w:rsid w:val="00BA571A"/>
    <w:rsid w:val="00BB4BD2"/>
    <w:rsid w:val="00BC5995"/>
    <w:rsid w:val="00BD41B8"/>
    <w:rsid w:val="00BE2A2C"/>
    <w:rsid w:val="00BF411A"/>
    <w:rsid w:val="00BF4B1D"/>
    <w:rsid w:val="00BF69F0"/>
    <w:rsid w:val="00C11520"/>
    <w:rsid w:val="00C73DE5"/>
    <w:rsid w:val="00C86C76"/>
    <w:rsid w:val="00C92D3D"/>
    <w:rsid w:val="00C94A0F"/>
    <w:rsid w:val="00CA4CD5"/>
    <w:rsid w:val="00CB16C2"/>
    <w:rsid w:val="00CB7EBE"/>
    <w:rsid w:val="00CC5168"/>
    <w:rsid w:val="00CD0EF6"/>
    <w:rsid w:val="00CD1C52"/>
    <w:rsid w:val="00D149DA"/>
    <w:rsid w:val="00D157FA"/>
    <w:rsid w:val="00D214AF"/>
    <w:rsid w:val="00D65BAB"/>
    <w:rsid w:val="00D72536"/>
    <w:rsid w:val="00D77810"/>
    <w:rsid w:val="00D8141E"/>
    <w:rsid w:val="00D829B6"/>
    <w:rsid w:val="00D84DB7"/>
    <w:rsid w:val="00D9097F"/>
    <w:rsid w:val="00DA046B"/>
    <w:rsid w:val="00DD27C2"/>
    <w:rsid w:val="00DD63BF"/>
    <w:rsid w:val="00DE2FCF"/>
    <w:rsid w:val="00DE4EAD"/>
    <w:rsid w:val="00DF1A99"/>
    <w:rsid w:val="00DF3D63"/>
    <w:rsid w:val="00E166BD"/>
    <w:rsid w:val="00E32A19"/>
    <w:rsid w:val="00E5616C"/>
    <w:rsid w:val="00E577CC"/>
    <w:rsid w:val="00E658CC"/>
    <w:rsid w:val="00E73A14"/>
    <w:rsid w:val="00E80AE9"/>
    <w:rsid w:val="00E9313E"/>
    <w:rsid w:val="00E97D99"/>
    <w:rsid w:val="00EC6431"/>
    <w:rsid w:val="00ED45D9"/>
    <w:rsid w:val="00EF0BEE"/>
    <w:rsid w:val="00EF5B79"/>
    <w:rsid w:val="00F0570C"/>
    <w:rsid w:val="00F11499"/>
    <w:rsid w:val="00F1228B"/>
    <w:rsid w:val="00F60006"/>
    <w:rsid w:val="00F661FE"/>
    <w:rsid w:val="00F95355"/>
    <w:rsid w:val="00FB552A"/>
    <w:rsid w:val="00FB611F"/>
    <w:rsid w:val="00FC1C61"/>
    <w:rsid w:val="00FF3362"/>
    <w:rsid w:val="00FF72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5EC"/>
    <w:rPr>
      <w:color w:val="0000FF"/>
      <w:u w:val="single"/>
    </w:rPr>
  </w:style>
  <w:style w:type="character" w:styleId="SubtleEmphasis">
    <w:name w:val="Subtle Emphasis"/>
    <w:uiPriority w:val="19"/>
    <w:qFormat/>
    <w:rsid w:val="004435EC"/>
    <w:rPr>
      <w:i/>
      <w:iCs/>
      <w:color w:val="808080"/>
    </w:rPr>
  </w:style>
  <w:style w:type="paragraph" w:styleId="Subtitle">
    <w:name w:val="Subtitle"/>
    <w:basedOn w:val="Normal"/>
    <w:next w:val="Normal"/>
    <w:link w:val="SubtitleChar"/>
    <w:qFormat/>
    <w:rsid w:val="004435EC"/>
    <w:pPr>
      <w:spacing w:after="60"/>
      <w:jc w:val="center"/>
      <w:outlineLvl w:val="1"/>
    </w:pPr>
    <w:rPr>
      <w:rFonts w:ascii="Cambria" w:hAnsi="Cambria"/>
    </w:rPr>
  </w:style>
  <w:style w:type="character" w:customStyle="1" w:styleId="SubtitleChar">
    <w:name w:val="Subtitle Char"/>
    <w:basedOn w:val="DefaultParagraphFont"/>
    <w:link w:val="Subtitle"/>
    <w:rsid w:val="004435EC"/>
    <w:rPr>
      <w:rFonts w:ascii="Cambria" w:eastAsia="Times New Roman" w:hAnsi="Cambria" w:cs="Times New Roman"/>
      <w:sz w:val="24"/>
      <w:szCs w:val="24"/>
    </w:rPr>
  </w:style>
  <w:style w:type="paragraph" w:customStyle="1" w:styleId="Default">
    <w:name w:val="Default"/>
    <w:rsid w:val="00C73DE5"/>
    <w:pPr>
      <w:autoSpaceDE w:val="0"/>
      <w:autoSpaceDN w:val="0"/>
      <w:adjustRightInd w:val="0"/>
      <w:spacing w:after="0" w:line="240" w:lineRule="auto"/>
    </w:pPr>
    <w:rPr>
      <w:rFonts w:ascii="Cambria Math" w:hAnsi="Cambria Math" w:cs="Cambria Math"/>
      <w:color w:val="000000"/>
      <w:sz w:val="24"/>
      <w:szCs w:val="24"/>
    </w:rPr>
  </w:style>
  <w:style w:type="paragraph" w:styleId="Header">
    <w:name w:val="header"/>
    <w:basedOn w:val="Normal"/>
    <w:link w:val="HeaderChar"/>
    <w:uiPriority w:val="99"/>
    <w:unhideWhenUsed/>
    <w:rsid w:val="001D4BAE"/>
    <w:pPr>
      <w:tabs>
        <w:tab w:val="center" w:pos="4680"/>
        <w:tab w:val="right" w:pos="9360"/>
      </w:tabs>
    </w:pPr>
  </w:style>
  <w:style w:type="character" w:customStyle="1" w:styleId="HeaderChar">
    <w:name w:val="Header Char"/>
    <w:basedOn w:val="DefaultParagraphFont"/>
    <w:link w:val="Header"/>
    <w:uiPriority w:val="99"/>
    <w:rsid w:val="001D4B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4BAE"/>
    <w:pPr>
      <w:tabs>
        <w:tab w:val="center" w:pos="4680"/>
        <w:tab w:val="right" w:pos="9360"/>
      </w:tabs>
    </w:pPr>
  </w:style>
  <w:style w:type="character" w:customStyle="1" w:styleId="FooterChar">
    <w:name w:val="Footer Char"/>
    <w:basedOn w:val="DefaultParagraphFont"/>
    <w:link w:val="Footer"/>
    <w:uiPriority w:val="99"/>
    <w:rsid w:val="001D4BAE"/>
    <w:rPr>
      <w:rFonts w:ascii="Times New Roman" w:eastAsia="Times New Roman" w:hAnsi="Times New Roman" w:cs="Times New Roman"/>
      <w:sz w:val="24"/>
      <w:szCs w:val="24"/>
    </w:rPr>
  </w:style>
  <w:style w:type="paragraph" w:styleId="ListParagraph">
    <w:name w:val="List Paragraph"/>
    <w:basedOn w:val="Normal"/>
    <w:uiPriority w:val="34"/>
    <w:qFormat/>
    <w:rsid w:val="00BF411A"/>
    <w:pPr>
      <w:ind w:left="720"/>
      <w:contextualSpacing/>
    </w:pPr>
  </w:style>
  <w:style w:type="table" w:styleId="TableGrid">
    <w:name w:val="Table Grid"/>
    <w:basedOn w:val="TableNormal"/>
    <w:uiPriority w:val="59"/>
    <w:rsid w:val="006D6C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5EC"/>
    <w:rPr>
      <w:color w:val="0000FF"/>
      <w:u w:val="single"/>
    </w:rPr>
  </w:style>
  <w:style w:type="character" w:styleId="SubtleEmphasis">
    <w:name w:val="Subtle Emphasis"/>
    <w:uiPriority w:val="19"/>
    <w:qFormat/>
    <w:rsid w:val="004435EC"/>
    <w:rPr>
      <w:i/>
      <w:iCs/>
      <w:color w:val="808080"/>
    </w:rPr>
  </w:style>
  <w:style w:type="paragraph" w:styleId="Subtitle">
    <w:name w:val="Subtitle"/>
    <w:basedOn w:val="Normal"/>
    <w:next w:val="Normal"/>
    <w:link w:val="SubtitleChar"/>
    <w:qFormat/>
    <w:rsid w:val="004435EC"/>
    <w:pPr>
      <w:spacing w:after="60"/>
      <w:jc w:val="center"/>
      <w:outlineLvl w:val="1"/>
    </w:pPr>
    <w:rPr>
      <w:rFonts w:ascii="Cambria" w:hAnsi="Cambria"/>
    </w:rPr>
  </w:style>
  <w:style w:type="character" w:customStyle="1" w:styleId="SubtitleChar">
    <w:name w:val="Subtitle Char"/>
    <w:basedOn w:val="DefaultParagraphFont"/>
    <w:link w:val="Subtitle"/>
    <w:rsid w:val="004435EC"/>
    <w:rPr>
      <w:rFonts w:ascii="Cambria" w:eastAsia="Times New Roman" w:hAnsi="Cambria" w:cs="Times New Roman"/>
      <w:sz w:val="24"/>
      <w:szCs w:val="24"/>
    </w:rPr>
  </w:style>
  <w:style w:type="paragraph" w:customStyle="1" w:styleId="Default">
    <w:name w:val="Default"/>
    <w:rsid w:val="00C73DE5"/>
    <w:pPr>
      <w:autoSpaceDE w:val="0"/>
      <w:autoSpaceDN w:val="0"/>
      <w:adjustRightInd w:val="0"/>
      <w:spacing w:after="0" w:line="240" w:lineRule="auto"/>
    </w:pPr>
    <w:rPr>
      <w:rFonts w:ascii="Cambria Math" w:hAnsi="Cambria Math" w:cs="Cambria Math"/>
      <w:color w:val="000000"/>
      <w:sz w:val="24"/>
      <w:szCs w:val="24"/>
    </w:rPr>
  </w:style>
  <w:style w:type="paragraph" w:styleId="Header">
    <w:name w:val="header"/>
    <w:basedOn w:val="Normal"/>
    <w:link w:val="HeaderChar"/>
    <w:uiPriority w:val="99"/>
    <w:unhideWhenUsed/>
    <w:rsid w:val="001D4BAE"/>
    <w:pPr>
      <w:tabs>
        <w:tab w:val="center" w:pos="4680"/>
        <w:tab w:val="right" w:pos="9360"/>
      </w:tabs>
    </w:pPr>
  </w:style>
  <w:style w:type="character" w:customStyle="1" w:styleId="HeaderChar">
    <w:name w:val="Header Char"/>
    <w:basedOn w:val="DefaultParagraphFont"/>
    <w:link w:val="Header"/>
    <w:uiPriority w:val="99"/>
    <w:rsid w:val="001D4B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4BAE"/>
    <w:pPr>
      <w:tabs>
        <w:tab w:val="center" w:pos="4680"/>
        <w:tab w:val="right" w:pos="9360"/>
      </w:tabs>
    </w:pPr>
  </w:style>
  <w:style w:type="character" w:customStyle="1" w:styleId="FooterChar">
    <w:name w:val="Footer Char"/>
    <w:basedOn w:val="DefaultParagraphFont"/>
    <w:link w:val="Footer"/>
    <w:uiPriority w:val="99"/>
    <w:rsid w:val="001D4BAE"/>
    <w:rPr>
      <w:rFonts w:ascii="Times New Roman" w:eastAsia="Times New Roman" w:hAnsi="Times New Roman" w:cs="Times New Roman"/>
      <w:sz w:val="24"/>
      <w:szCs w:val="24"/>
    </w:rPr>
  </w:style>
  <w:style w:type="paragraph" w:styleId="ListParagraph">
    <w:name w:val="List Paragraph"/>
    <w:basedOn w:val="Normal"/>
    <w:uiPriority w:val="34"/>
    <w:qFormat/>
    <w:rsid w:val="00BF411A"/>
    <w:pPr>
      <w:ind w:left="720"/>
      <w:contextualSpacing/>
    </w:pPr>
  </w:style>
  <w:style w:type="table" w:styleId="TableGrid">
    <w:name w:val="Table Grid"/>
    <w:basedOn w:val="TableNormal"/>
    <w:uiPriority w:val="59"/>
    <w:rsid w:val="006D6C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ba.sudan@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osman</cp:lastModifiedBy>
  <cp:revision>2</cp:revision>
  <dcterms:created xsi:type="dcterms:W3CDTF">2019-11-10T11:17:00Z</dcterms:created>
  <dcterms:modified xsi:type="dcterms:W3CDTF">2019-11-10T11:17:00Z</dcterms:modified>
</cp:coreProperties>
</file>